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CC" w:rsidRPr="00F875CF" w:rsidRDefault="001028CC" w:rsidP="00BD509B">
      <w:pPr>
        <w:jc w:val="center"/>
        <w:rPr>
          <w:sz w:val="24"/>
          <w:szCs w:val="24"/>
        </w:rPr>
      </w:pPr>
      <w:r w:rsidRPr="00F875CF">
        <w:rPr>
          <w:rFonts w:hint="eastAsia"/>
          <w:sz w:val="24"/>
          <w:szCs w:val="24"/>
        </w:rPr>
        <w:t>平成</w:t>
      </w:r>
      <w:r w:rsidRPr="00F875CF">
        <w:rPr>
          <w:sz w:val="24"/>
          <w:szCs w:val="24"/>
        </w:rPr>
        <w:t>27</w:t>
      </w:r>
      <w:r w:rsidRPr="00F875CF">
        <w:rPr>
          <w:rFonts w:hint="eastAsia"/>
          <w:sz w:val="24"/>
          <w:szCs w:val="24"/>
        </w:rPr>
        <w:t>年度新たな木材需要創出総合プロジェクト事業</w:t>
      </w:r>
    </w:p>
    <w:p w:rsidR="003B04D7" w:rsidRPr="00F875CF" w:rsidRDefault="001028CC" w:rsidP="00BD509B">
      <w:pPr>
        <w:jc w:val="center"/>
        <w:rPr>
          <w:sz w:val="24"/>
          <w:szCs w:val="24"/>
        </w:rPr>
      </w:pPr>
      <w:r w:rsidRPr="00F875CF">
        <w:rPr>
          <w:rFonts w:hint="eastAsia"/>
          <w:sz w:val="24"/>
          <w:szCs w:val="24"/>
        </w:rPr>
        <w:t>のうち</w:t>
      </w:r>
      <w:r w:rsidR="00C73488" w:rsidRPr="00F875CF">
        <w:rPr>
          <w:rFonts w:hint="eastAsia"/>
          <w:sz w:val="24"/>
          <w:szCs w:val="24"/>
        </w:rPr>
        <w:t>木づかい協力業者による木材利用の促進事業に係る公募要領</w:t>
      </w:r>
    </w:p>
    <w:p w:rsidR="00C73488" w:rsidRPr="00F875CF" w:rsidRDefault="00C73488">
      <w:pPr>
        <w:rPr>
          <w:sz w:val="24"/>
          <w:szCs w:val="24"/>
        </w:rPr>
      </w:pPr>
    </w:p>
    <w:p w:rsidR="00C73488" w:rsidRPr="00F875CF" w:rsidRDefault="00C73488">
      <w:pPr>
        <w:rPr>
          <w:sz w:val="24"/>
          <w:szCs w:val="24"/>
        </w:rPr>
      </w:pPr>
      <w:r w:rsidRPr="00F875CF">
        <w:rPr>
          <w:rFonts w:hint="eastAsia"/>
          <w:sz w:val="24"/>
          <w:szCs w:val="24"/>
        </w:rPr>
        <w:t>１　総則</w:t>
      </w:r>
    </w:p>
    <w:p w:rsidR="00C73488" w:rsidRPr="00F875CF" w:rsidRDefault="001028CC" w:rsidP="001028CC">
      <w:pPr>
        <w:ind w:leftChars="67" w:left="141" w:firstLineChars="100" w:firstLine="240"/>
        <w:rPr>
          <w:sz w:val="24"/>
          <w:szCs w:val="24"/>
        </w:rPr>
      </w:pPr>
      <w:r w:rsidRPr="00F875CF">
        <w:rPr>
          <w:rFonts w:hint="eastAsia"/>
          <w:sz w:val="24"/>
          <w:szCs w:val="24"/>
        </w:rPr>
        <w:t>平成</w:t>
      </w:r>
      <w:r w:rsidRPr="00F875CF">
        <w:rPr>
          <w:sz w:val="24"/>
          <w:szCs w:val="24"/>
        </w:rPr>
        <w:t>27</w:t>
      </w:r>
      <w:r w:rsidRPr="00F875CF">
        <w:rPr>
          <w:rFonts w:hint="eastAsia"/>
          <w:sz w:val="24"/>
          <w:szCs w:val="24"/>
        </w:rPr>
        <w:t>年度新たな木材需要創出総合プロジェクト事業のうち</w:t>
      </w:r>
      <w:r w:rsidR="00E964D3" w:rsidRPr="00F875CF">
        <w:rPr>
          <w:rFonts w:hint="eastAsia"/>
          <w:sz w:val="24"/>
          <w:szCs w:val="24"/>
        </w:rPr>
        <w:t>木づかい協力業者による木材利用の促進事業</w:t>
      </w:r>
      <w:r w:rsidRPr="00F875CF">
        <w:rPr>
          <w:rFonts w:hint="eastAsia"/>
          <w:sz w:val="24"/>
          <w:szCs w:val="24"/>
        </w:rPr>
        <w:t>（以下「本事業」という。）</w:t>
      </w:r>
      <w:r w:rsidR="00E964D3" w:rsidRPr="00F875CF">
        <w:rPr>
          <w:rFonts w:hint="eastAsia"/>
          <w:sz w:val="24"/>
          <w:szCs w:val="24"/>
        </w:rPr>
        <w:t>に係る課題提案の実施については、この要領に定めるところによるものとします。</w:t>
      </w:r>
    </w:p>
    <w:p w:rsidR="00E964D3" w:rsidRPr="00F875CF" w:rsidRDefault="00E964D3">
      <w:pPr>
        <w:rPr>
          <w:sz w:val="24"/>
          <w:szCs w:val="24"/>
        </w:rPr>
      </w:pPr>
    </w:p>
    <w:p w:rsidR="00C73488" w:rsidRPr="00F875CF" w:rsidRDefault="00C73488">
      <w:pPr>
        <w:rPr>
          <w:sz w:val="24"/>
          <w:szCs w:val="24"/>
        </w:rPr>
      </w:pPr>
      <w:r w:rsidRPr="00F875CF">
        <w:rPr>
          <w:rFonts w:hint="eastAsia"/>
          <w:sz w:val="24"/>
          <w:szCs w:val="24"/>
        </w:rPr>
        <w:t>２　公募対象</w:t>
      </w:r>
      <w:r w:rsidR="00EF262D" w:rsidRPr="00BD37A8">
        <w:rPr>
          <w:rFonts w:hint="eastAsia"/>
          <w:sz w:val="24"/>
          <w:szCs w:val="24"/>
        </w:rPr>
        <w:t>助成</w:t>
      </w:r>
      <w:r w:rsidRPr="00F875CF">
        <w:rPr>
          <w:rFonts w:hint="eastAsia"/>
          <w:sz w:val="24"/>
          <w:szCs w:val="24"/>
        </w:rPr>
        <w:t>事業</w:t>
      </w:r>
    </w:p>
    <w:p w:rsidR="00C73488" w:rsidRPr="00F875CF" w:rsidRDefault="008C0F32" w:rsidP="00E96DC2">
      <w:pPr>
        <w:ind w:leftChars="67" w:left="141" w:firstLineChars="100" w:firstLine="240"/>
        <w:rPr>
          <w:sz w:val="24"/>
          <w:szCs w:val="24"/>
        </w:rPr>
      </w:pPr>
      <w:r w:rsidRPr="00F875CF">
        <w:rPr>
          <w:rFonts w:hint="eastAsia"/>
          <w:sz w:val="24"/>
          <w:szCs w:val="24"/>
        </w:rPr>
        <w:t>事業実施団体として選定された民間団体には、別添１「木づかい協力業者による木材利用の促進事業の内容について」に定める事業を実施していただきます。</w:t>
      </w:r>
    </w:p>
    <w:p w:rsidR="00E964D3" w:rsidRPr="00F875CF" w:rsidRDefault="00E964D3">
      <w:pPr>
        <w:rPr>
          <w:sz w:val="24"/>
          <w:szCs w:val="24"/>
        </w:rPr>
      </w:pPr>
    </w:p>
    <w:p w:rsidR="00C73488" w:rsidRPr="00F875CF" w:rsidRDefault="00C73488">
      <w:pPr>
        <w:rPr>
          <w:sz w:val="24"/>
          <w:szCs w:val="24"/>
        </w:rPr>
      </w:pPr>
      <w:r w:rsidRPr="00F875CF">
        <w:rPr>
          <w:rFonts w:hint="eastAsia"/>
          <w:sz w:val="24"/>
          <w:szCs w:val="24"/>
        </w:rPr>
        <w:t>３　応募団体の要件</w:t>
      </w:r>
    </w:p>
    <w:p w:rsidR="00C73488" w:rsidRPr="00F875CF" w:rsidRDefault="008C0F32" w:rsidP="00E96DC2">
      <w:pPr>
        <w:ind w:leftChars="67" w:left="141" w:firstLineChars="100" w:firstLine="240"/>
        <w:rPr>
          <w:sz w:val="24"/>
          <w:szCs w:val="24"/>
        </w:rPr>
      </w:pPr>
      <w:r w:rsidRPr="00F875CF">
        <w:rPr>
          <w:rFonts w:hint="eastAsia"/>
          <w:sz w:val="24"/>
          <w:szCs w:val="24"/>
        </w:rPr>
        <w:t>本事業に応募できる者は、民間団体（以下「団体」という。）とし、以下のすべての要件を満たす者とします。</w:t>
      </w:r>
    </w:p>
    <w:p w:rsidR="00BD509B" w:rsidRPr="00BD37A8" w:rsidRDefault="001A23DE" w:rsidP="00BD37A8">
      <w:pPr>
        <w:ind w:leftChars="30" w:left="543" w:hangingChars="200" w:hanging="480"/>
        <w:rPr>
          <w:sz w:val="24"/>
          <w:szCs w:val="24"/>
        </w:rPr>
      </w:pPr>
      <w:r w:rsidRPr="00BD37A8">
        <w:rPr>
          <w:rFonts w:hint="eastAsia"/>
          <w:sz w:val="24"/>
          <w:szCs w:val="24"/>
        </w:rPr>
        <w:t>（１）</w:t>
      </w:r>
      <w:r w:rsidR="00BD509B" w:rsidRPr="00BD37A8">
        <w:rPr>
          <w:rFonts w:hint="eastAsia"/>
          <w:sz w:val="24"/>
          <w:szCs w:val="24"/>
        </w:rPr>
        <w:t>次のいずれかに該当する者が共同、連携して事業を実施する「木づかい協力業者グループ」であること</w:t>
      </w:r>
    </w:p>
    <w:p w:rsidR="001A23DE" w:rsidRPr="00BD37A8" w:rsidRDefault="001A23DE" w:rsidP="00BD37A8">
      <w:pPr>
        <w:ind w:leftChars="-100" w:left="510" w:hangingChars="300" w:hanging="720"/>
        <w:rPr>
          <w:sz w:val="24"/>
          <w:szCs w:val="24"/>
        </w:rPr>
      </w:pPr>
      <w:r>
        <w:rPr>
          <w:rFonts w:hint="eastAsia"/>
          <w:sz w:val="24"/>
          <w:szCs w:val="24"/>
        </w:rPr>
        <w:t xml:space="preserve">　　　　なお、</w:t>
      </w:r>
      <w:r w:rsidRPr="00F875CF">
        <w:rPr>
          <w:rFonts w:hint="eastAsia"/>
          <w:sz w:val="24"/>
          <w:szCs w:val="24"/>
        </w:rPr>
        <w:t>木材生産・加工・流通を行っている者にあっては合法木材供給事業者として認定されていること</w:t>
      </w:r>
    </w:p>
    <w:p w:rsidR="008C0F32" w:rsidRPr="00F875CF" w:rsidRDefault="00BD509B" w:rsidP="00BD37A8">
      <w:pPr>
        <w:ind w:leftChars="170" w:left="842" w:hangingChars="202" w:hanging="485"/>
        <w:rPr>
          <w:sz w:val="24"/>
          <w:szCs w:val="24"/>
        </w:rPr>
      </w:pPr>
      <w:r w:rsidRPr="00F875CF">
        <w:rPr>
          <w:rFonts w:hint="eastAsia"/>
          <w:sz w:val="24"/>
          <w:szCs w:val="24"/>
        </w:rPr>
        <w:t xml:space="preserve">ア　</w:t>
      </w:r>
      <w:r w:rsidR="008C0F32" w:rsidRPr="00F875CF">
        <w:rPr>
          <w:rFonts w:hint="eastAsia"/>
          <w:sz w:val="24"/>
          <w:szCs w:val="24"/>
        </w:rPr>
        <w:t>木材加工・流通に関する知見を有している</w:t>
      </w:r>
      <w:r w:rsidRPr="00F875CF">
        <w:rPr>
          <w:rFonts w:hint="eastAsia"/>
          <w:sz w:val="24"/>
          <w:szCs w:val="24"/>
        </w:rPr>
        <w:t>者</w:t>
      </w:r>
    </w:p>
    <w:p w:rsidR="008C0F32" w:rsidRPr="00F875CF" w:rsidRDefault="00BD509B" w:rsidP="00BD37A8">
      <w:pPr>
        <w:ind w:leftChars="170" w:left="842" w:hangingChars="202" w:hanging="485"/>
        <w:rPr>
          <w:sz w:val="24"/>
          <w:szCs w:val="24"/>
        </w:rPr>
      </w:pPr>
      <w:r w:rsidRPr="00F875CF">
        <w:rPr>
          <w:rFonts w:hint="eastAsia"/>
          <w:sz w:val="24"/>
          <w:szCs w:val="24"/>
        </w:rPr>
        <w:t xml:space="preserve">イ　</w:t>
      </w:r>
      <w:r w:rsidR="008E3245" w:rsidRPr="00F875CF">
        <w:rPr>
          <w:rFonts w:hint="eastAsia"/>
          <w:sz w:val="24"/>
          <w:szCs w:val="24"/>
        </w:rPr>
        <w:t>木造住宅、木構造に関する知見を有している</w:t>
      </w:r>
      <w:r w:rsidRPr="00F875CF">
        <w:rPr>
          <w:rFonts w:hint="eastAsia"/>
          <w:sz w:val="24"/>
          <w:szCs w:val="24"/>
        </w:rPr>
        <w:t>者</w:t>
      </w:r>
    </w:p>
    <w:p w:rsidR="008C0F32" w:rsidRPr="00F875CF" w:rsidRDefault="008E3245" w:rsidP="00BD37A8">
      <w:pPr>
        <w:ind w:left="480" w:hangingChars="200" w:hanging="480"/>
        <w:rPr>
          <w:sz w:val="24"/>
          <w:szCs w:val="24"/>
        </w:rPr>
      </w:pPr>
      <w:r w:rsidRPr="00F875CF">
        <w:rPr>
          <w:rFonts w:hint="eastAsia"/>
          <w:sz w:val="24"/>
          <w:szCs w:val="24"/>
        </w:rPr>
        <w:t>（</w:t>
      </w:r>
      <w:r w:rsidR="00BD509B" w:rsidRPr="00F875CF">
        <w:rPr>
          <w:rFonts w:hint="eastAsia"/>
          <w:sz w:val="24"/>
          <w:szCs w:val="24"/>
        </w:rPr>
        <w:t>２</w:t>
      </w:r>
      <w:r w:rsidRPr="00F875CF">
        <w:rPr>
          <w:rFonts w:hint="eastAsia"/>
          <w:sz w:val="24"/>
          <w:szCs w:val="24"/>
        </w:rPr>
        <w:t>）</w:t>
      </w:r>
      <w:r w:rsidR="006A21F1" w:rsidRPr="00F875CF">
        <w:rPr>
          <w:rFonts w:hint="eastAsia"/>
          <w:sz w:val="24"/>
          <w:szCs w:val="24"/>
        </w:rPr>
        <w:t>本事業を行う意思及び具体的計画を有し、かつ、</w:t>
      </w:r>
      <w:r w:rsidR="00894FC5" w:rsidRPr="00F875CF">
        <w:rPr>
          <w:rFonts w:hint="eastAsia"/>
          <w:sz w:val="24"/>
          <w:szCs w:val="24"/>
        </w:rPr>
        <w:t>「別添１」</w:t>
      </w:r>
      <w:r w:rsidR="006A21F1" w:rsidRPr="00F875CF">
        <w:rPr>
          <w:rFonts w:hint="eastAsia"/>
          <w:sz w:val="24"/>
          <w:szCs w:val="24"/>
        </w:rPr>
        <w:t>に定める事業内容を的確に実施できる能力を有する団体であること。</w:t>
      </w:r>
    </w:p>
    <w:p w:rsidR="008E3245" w:rsidRPr="00F875CF" w:rsidRDefault="008E3245" w:rsidP="00BD37A8">
      <w:pPr>
        <w:ind w:leftChars="15" w:left="511" w:hangingChars="200" w:hanging="480"/>
        <w:rPr>
          <w:sz w:val="24"/>
          <w:szCs w:val="24"/>
        </w:rPr>
      </w:pPr>
      <w:r w:rsidRPr="00F875CF">
        <w:rPr>
          <w:rFonts w:hint="eastAsia"/>
          <w:sz w:val="24"/>
          <w:szCs w:val="24"/>
        </w:rPr>
        <w:t>（</w:t>
      </w:r>
      <w:r w:rsidR="00BD509B" w:rsidRPr="00F875CF">
        <w:rPr>
          <w:rFonts w:hint="eastAsia"/>
          <w:sz w:val="24"/>
          <w:szCs w:val="24"/>
        </w:rPr>
        <w:t>３</w:t>
      </w:r>
      <w:r w:rsidRPr="00F875CF">
        <w:rPr>
          <w:rFonts w:hint="eastAsia"/>
          <w:sz w:val="24"/>
          <w:szCs w:val="24"/>
        </w:rPr>
        <w:t>）</w:t>
      </w:r>
      <w:r w:rsidR="006A21F1" w:rsidRPr="00F875CF">
        <w:rPr>
          <w:rFonts w:hint="eastAsia"/>
          <w:sz w:val="24"/>
          <w:szCs w:val="24"/>
        </w:rPr>
        <w:t>本事業に係る経理及びその他の事務について、適切な管理体制及び処理能力を有する団体であること。（定款、寄付行為、役員名簿、団体の事業計画書・報告書、収支計算書等を備えていること。）</w:t>
      </w:r>
    </w:p>
    <w:p w:rsidR="00C73488" w:rsidRPr="00F875CF" w:rsidRDefault="00C73488">
      <w:pPr>
        <w:rPr>
          <w:sz w:val="24"/>
          <w:szCs w:val="24"/>
        </w:rPr>
      </w:pPr>
    </w:p>
    <w:p w:rsidR="00C73488" w:rsidRPr="00F875CF" w:rsidRDefault="008E3245">
      <w:pPr>
        <w:rPr>
          <w:sz w:val="24"/>
          <w:szCs w:val="24"/>
        </w:rPr>
      </w:pPr>
      <w:r w:rsidRPr="00F875CF">
        <w:rPr>
          <w:rFonts w:hint="eastAsia"/>
          <w:sz w:val="24"/>
          <w:szCs w:val="24"/>
        </w:rPr>
        <w:t>４</w:t>
      </w:r>
      <w:r w:rsidR="00C73488" w:rsidRPr="00F875CF">
        <w:rPr>
          <w:rFonts w:hint="eastAsia"/>
          <w:sz w:val="24"/>
          <w:szCs w:val="24"/>
        </w:rPr>
        <w:t xml:space="preserve">　</w:t>
      </w:r>
      <w:r w:rsidR="00EF262D" w:rsidRPr="00BD37A8">
        <w:rPr>
          <w:rFonts w:hint="eastAsia"/>
          <w:sz w:val="24"/>
          <w:szCs w:val="24"/>
        </w:rPr>
        <w:t>助成</w:t>
      </w:r>
      <w:r w:rsidR="00C73488" w:rsidRPr="00F875CF">
        <w:rPr>
          <w:rFonts w:hint="eastAsia"/>
          <w:sz w:val="24"/>
          <w:szCs w:val="24"/>
        </w:rPr>
        <w:t>対象経費の範囲</w:t>
      </w:r>
    </w:p>
    <w:p w:rsidR="00936F4B" w:rsidRPr="00F875CF" w:rsidRDefault="00AC6F36" w:rsidP="001976E8">
      <w:pPr>
        <w:ind w:leftChars="67" w:left="141" w:firstLineChars="100" w:firstLine="240"/>
        <w:rPr>
          <w:sz w:val="24"/>
          <w:szCs w:val="24"/>
        </w:rPr>
      </w:pPr>
      <w:r w:rsidRPr="00BD37A8">
        <w:rPr>
          <w:rFonts w:hint="eastAsia"/>
          <w:sz w:val="24"/>
          <w:szCs w:val="24"/>
        </w:rPr>
        <w:t>助成</w:t>
      </w:r>
      <w:r w:rsidR="00936F4B" w:rsidRPr="00F875CF">
        <w:rPr>
          <w:rFonts w:hint="eastAsia"/>
          <w:sz w:val="24"/>
          <w:szCs w:val="24"/>
        </w:rPr>
        <w:t>の対象となる経費については、本事業の実施に直接必要な経費のうち以下の経費とします。</w:t>
      </w:r>
    </w:p>
    <w:p w:rsidR="00936F4B" w:rsidRPr="00F875CF" w:rsidRDefault="00936F4B" w:rsidP="001976E8">
      <w:pPr>
        <w:ind w:leftChars="67" w:left="141" w:firstLineChars="100" w:firstLine="240"/>
        <w:rPr>
          <w:sz w:val="24"/>
          <w:szCs w:val="24"/>
        </w:rPr>
      </w:pPr>
      <w:r w:rsidRPr="00F875CF">
        <w:rPr>
          <w:rFonts w:hint="eastAsia"/>
          <w:sz w:val="24"/>
          <w:szCs w:val="24"/>
        </w:rPr>
        <w:t>提案に当たっては、本事業の実施に必要となる額を算出していただきますが、実際に交付される</w:t>
      </w:r>
      <w:r w:rsidR="00EF262D" w:rsidRPr="00BD37A8">
        <w:rPr>
          <w:rFonts w:hint="eastAsia"/>
          <w:sz w:val="24"/>
          <w:szCs w:val="24"/>
        </w:rPr>
        <w:t>助成</w:t>
      </w:r>
      <w:r w:rsidR="002128D2" w:rsidRPr="00BD37A8">
        <w:rPr>
          <w:rFonts w:hint="eastAsia"/>
          <w:sz w:val="24"/>
          <w:szCs w:val="24"/>
        </w:rPr>
        <w:t>金</w:t>
      </w:r>
      <w:r w:rsidR="001E7CBD" w:rsidRPr="00F875CF">
        <w:rPr>
          <w:rFonts w:hint="eastAsia"/>
          <w:sz w:val="24"/>
          <w:szCs w:val="24"/>
        </w:rPr>
        <w:t>の額は、課題提案書類に記載された事業内容等の審査</w:t>
      </w:r>
      <w:r w:rsidR="001028CC" w:rsidRPr="00F875CF">
        <w:rPr>
          <w:rFonts w:hint="eastAsia"/>
          <w:sz w:val="24"/>
          <w:szCs w:val="24"/>
        </w:rPr>
        <w:t>の</w:t>
      </w:r>
      <w:r w:rsidR="001E7CBD" w:rsidRPr="00F875CF">
        <w:rPr>
          <w:rFonts w:hint="eastAsia"/>
          <w:sz w:val="24"/>
          <w:szCs w:val="24"/>
        </w:rPr>
        <w:t>結果等に基づき決定されることとなりますので、必ずしも提案額とは一致しません。</w:t>
      </w:r>
    </w:p>
    <w:p w:rsidR="001E7CBD" w:rsidRPr="00F875CF" w:rsidRDefault="001E7CBD" w:rsidP="001976E8">
      <w:pPr>
        <w:ind w:leftChars="67" w:left="141" w:firstLineChars="100" w:firstLine="240"/>
        <w:rPr>
          <w:sz w:val="24"/>
          <w:szCs w:val="24"/>
        </w:rPr>
      </w:pPr>
      <w:r w:rsidRPr="00F875CF">
        <w:rPr>
          <w:rFonts w:hint="eastAsia"/>
          <w:sz w:val="24"/>
          <w:szCs w:val="24"/>
        </w:rPr>
        <w:t>また、所要額については千円単位で計上してください。</w:t>
      </w:r>
    </w:p>
    <w:p w:rsidR="001E7CBD" w:rsidRPr="00F875CF" w:rsidRDefault="00431F00" w:rsidP="00431F00">
      <w:pPr>
        <w:ind w:leftChars="68" w:left="628" w:hangingChars="202" w:hanging="485"/>
        <w:rPr>
          <w:sz w:val="24"/>
          <w:szCs w:val="24"/>
        </w:rPr>
      </w:pPr>
      <w:r w:rsidRPr="00F875CF">
        <w:rPr>
          <w:rFonts w:hint="eastAsia"/>
          <w:sz w:val="24"/>
          <w:szCs w:val="24"/>
        </w:rPr>
        <w:t>（１）</w:t>
      </w:r>
      <w:r w:rsidR="001E7CBD" w:rsidRPr="00F875CF">
        <w:rPr>
          <w:rFonts w:hint="eastAsia"/>
          <w:sz w:val="24"/>
          <w:szCs w:val="24"/>
        </w:rPr>
        <w:t>技術者給</w:t>
      </w:r>
    </w:p>
    <w:p w:rsidR="001E7CBD" w:rsidRPr="00F875CF" w:rsidRDefault="001E7CBD" w:rsidP="00BD37A8">
      <w:pPr>
        <w:pStyle w:val="a7"/>
        <w:ind w:leftChars="0" w:left="720" w:firstLineChars="100" w:firstLine="240"/>
        <w:rPr>
          <w:sz w:val="24"/>
          <w:szCs w:val="24"/>
        </w:rPr>
      </w:pPr>
      <w:r w:rsidRPr="00F875CF">
        <w:rPr>
          <w:rFonts w:hint="eastAsia"/>
          <w:sz w:val="24"/>
          <w:szCs w:val="24"/>
        </w:rPr>
        <w:t>「技術者給」とは、事業を実施するために追加的に必要となる事業について、本事業を実施する事業実施主体が支払う実働に応じた対価です。</w:t>
      </w:r>
    </w:p>
    <w:p w:rsidR="001E7CBD" w:rsidRPr="00F875CF" w:rsidRDefault="001E7CBD" w:rsidP="00BD37A8">
      <w:pPr>
        <w:pStyle w:val="a7"/>
        <w:ind w:leftChars="0" w:left="720" w:firstLineChars="100" w:firstLine="240"/>
        <w:rPr>
          <w:sz w:val="24"/>
          <w:szCs w:val="24"/>
        </w:rPr>
      </w:pPr>
      <w:r w:rsidRPr="00F875CF">
        <w:rPr>
          <w:rFonts w:hint="eastAsia"/>
          <w:sz w:val="24"/>
          <w:szCs w:val="24"/>
        </w:rPr>
        <w:t>なお、技術者給の算定に当たっては、別添２「</w:t>
      </w:r>
      <w:r w:rsidR="00FA6140" w:rsidRPr="00BD37A8">
        <w:rPr>
          <w:rFonts w:hint="eastAsia"/>
          <w:sz w:val="24"/>
          <w:szCs w:val="24"/>
        </w:rPr>
        <w:t>助成</w:t>
      </w:r>
      <w:r w:rsidRPr="00F875CF">
        <w:rPr>
          <w:rFonts w:hint="eastAsia"/>
          <w:sz w:val="24"/>
          <w:szCs w:val="24"/>
        </w:rPr>
        <w:t>事業等の実施に要する人件費の</w:t>
      </w:r>
      <w:r w:rsidRPr="00F875CF">
        <w:rPr>
          <w:rFonts w:hint="eastAsia"/>
          <w:sz w:val="24"/>
          <w:szCs w:val="24"/>
        </w:rPr>
        <w:lastRenderedPageBreak/>
        <w:t>算定等の適正化について（平成２２年９月２７日付け２２経第９６０号大臣官房経理課長通知）」によることとします。</w:t>
      </w:r>
    </w:p>
    <w:p w:rsidR="001E7CBD" w:rsidRPr="00F875CF" w:rsidRDefault="00482A6F" w:rsidP="00482A6F">
      <w:pPr>
        <w:ind w:leftChars="68" w:left="628" w:hangingChars="202" w:hanging="485"/>
        <w:rPr>
          <w:sz w:val="24"/>
          <w:szCs w:val="24"/>
        </w:rPr>
      </w:pPr>
      <w:r w:rsidRPr="00F875CF">
        <w:rPr>
          <w:rFonts w:hint="eastAsia"/>
          <w:sz w:val="24"/>
          <w:szCs w:val="24"/>
        </w:rPr>
        <w:t>（２）</w:t>
      </w:r>
      <w:r w:rsidR="001E7CBD" w:rsidRPr="00F875CF">
        <w:rPr>
          <w:rFonts w:hint="eastAsia"/>
          <w:sz w:val="24"/>
          <w:szCs w:val="24"/>
        </w:rPr>
        <w:t>賃金</w:t>
      </w:r>
    </w:p>
    <w:p w:rsidR="001E7CBD" w:rsidRPr="00F875CF" w:rsidRDefault="001E7CBD" w:rsidP="00BD37A8">
      <w:pPr>
        <w:pStyle w:val="a7"/>
        <w:ind w:leftChars="0" w:left="720" w:firstLineChars="100" w:firstLine="240"/>
        <w:rPr>
          <w:sz w:val="24"/>
          <w:szCs w:val="24"/>
        </w:rPr>
      </w:pPr>
      <w:r w:rsidRPr="00F875CF">
        <w:rPr>
          <w:rFonts w:hint="eastAsia"/>
          <w:sz w:val="24"/>
          <w:szCs w:val="24"/>
        </w:rPr>
        <w:t>「賃金」とは、本事業を実施するために追加的に必要となる業務（資料整理、実験</w:t>
      </w:r>
      <w:r w:rsidR="00EF262D" w:rsidRPr="00BD37A8">
        <w:rPr>
          <w:rFonts w:hint="eastAsia"/>
          <w:sz w:val="24"/>
          <w:szCs w:val="24"/>
        </w:rPr>
        <w:t>補助</w:t>
      </w:r>
      <w:r w:rsidRPr="00F875CF">
        <w:rPr>
          <w:rFonts w:hint="eastAsia"/>
          <w:sz w:val="24"/>
          <w:szCs w:val="24"/>
        </w:rPr>
        <w:t>、事業資料の収集等）について、本事業の実施する事業実施主体が雇用した者に対して支払う実働に応じた対価（日給又は時間給）です。</w:t>
      </w:r>
    </w:p>
    <w:p w:rsidR="001E7CBD" w:rsidRPr="00F875CF" w:rsidRDefault="001E7CBD" w:rsidP="001E7CBD">
      <w:pPr>
        <w:pStyle w:val="a7"/>
        <w:ind w:leftChars="0" w:left="720"/>
        <w:rPr>
          <w:sz w:val="24"/>
          <w:szCs w:val="24"/>
        </w:rPr>
      </w:pPr>
      <w:r w:rsidRPr="00F875CF">
        <w:rPr>
          <w:rFonts w:hint="eastAsia"/>
          <w:sz w:val="24"/>
          <w:szCs w:val="24"/>
        </w:rPr>
        <w:t>単価については、</w:t>
      </w:r>
      <w:r w:rsidR="009759C5" w:rsidRPr="00F875CF">
        <w:rPr>
          <w:rFonts w:hint="eastAsia"/>
          <w:sz w:val="24"/>
          <w:szCs w:val="24"/>
        </w:rPr>
        <w:t>当該事業実施主体内の賃金支給規則や国の規定等によるなど、業務の内容に応じた常識の範囲を超えない妥当な根拠に基づき単価を設定することとします。</w:t>
      </w:r>
    </w:p>
    <w:p w:rsidR="009759C5" w:rsidRPr="00F875CF" w:rsidRDefault="0061478A" w:rsidP="0061478A">
      <w:pPr>
        <w:ind w:leftChars="68" w:left="628" w:hangingChars="202" w:hanging="485"/>
        <w:rPr>
          <w:sz w:val="24"/>
          <w:szCs w:val="24"/>
        </w:rPr>
      </w:pPr>
      <w:r w:rsidRPr="00F875CF">
        <w:rPr>
          <w:rFonts w:hint="eastAsia"/>
          <w:sz w:val="24"/>
          <w:szCs w:val="24"/>
        </w:rPr>
        <w:t>（３）</w:t>
      </w:r>
      <w:r w:rsidR="00850A27" w:rsidRPr="00F875CF">
        <w:rPr>
          <w:rFonts w:hint="eastAsia"/>
          <w:sz w:val="24"/>
          <w:szCs w:val="24"/>
        </w:rPr>
        <w:t>謝</w:t>
      </w:r>
      <w:r w:rsidR="008A2D16" w:rsidRPr="00F875CF">
        <w:rPr>
          <w:rFonts w:hint="eastAsia"/>
          <w:sz w:val="24"/>
          <w:szCs w:val="24"/>
        </w:rPr>
        <w:t>金</w:t>
      </w:r>
    </w:p>
    <w:p w:rsidR="00850A27" w:rsidRPr="00F875CF" w:rsidRDefault="00850A27" w:rsidP="00BD37A8">
      <w:pPr>
        <w:pStyle w:val="a7"/>
        <w:ind w:leftChars="0" w:left="720" w:firstLineChars="100" w:firstLine="240"/>
        <w:rPr>
          <w:sz w:val="24"/>
          <w:szCs w:val="24"/>
        </w:rPr>
      </w:pPr>
      <w:r w:rsidRPr="00F875CF">
        <w:rPr>
          <w:rFonts w:hint="eastAsia"/>
          <w:sz w:val="24"/>
          <w:szCs w:val="24"/>
        </w:rPr>
        <w:t>「謝</w:t>
      </w:r>
      <w:r w:rsidR="008A2D16" w:rsidRPr="00F875CF">
        <w:rPr>
          <w:rFonts w:hint="eastAsia"/>
          <w:sz w:val="24"/>
          <w:szCs w:val="24"/>
        </w:rPr>
        <w:t>金</w:t>
      </w:r>
      <w:r w:rsidRPr="00F875CF">
        <w:rPr>
          <w:rFonts w:hint="eastAsia"/>
          <w:sz w:val="24"/>
          <w:szCs w:val="24"/>
        </w:rPr>
        <w:t>」とは、</w:t>
      </w:r>
      <w:r w:rsidR="009A651F" w:rsidRPr="00F875CF">
        <w:rPr>
          <w:rFonts w:hint="eastAsia"/>
          <w:sz w:val="24"/>
          <w:szCs w:val="24"/>
        </w:rPr>
        <w:t>本事業を実施するために追加的に必要となる企画、講習会、専門的知識の提供、資料整理、</w:t>
      </w:r>
      <w:r w:rsidR="00EF262D" w:rsidRPr="00BD37A8">
        <w:rPr>
          <w:rFonts w:hint="eastAsia"/>
          <w:sz w:val="24"/>
          <w:szCs w:val="24"/>
        </w:rPr>
        <w:t>補助</w:t>
      </w:r>
      <w:r w:rsidR="009A651F" w:rsidRPr="00F875CF">
        <w:rPr>
          <w:rFonts w:hint="eastAsia"/>
          <w:sz w:val="24"/>
          <w:szCs w:val="24"/>
        </w:rPr>
        <w:t>、資料の収集等について協力を得た人に対する謝礼に必要な経費です。</w:t>
      </w:r>
    </w:p>
    <w:p w:rsidR="009A651F" w:rsidRPr="00F875CF" w:rsidRDefault="009A651F" w:rsidP="00BD37A8">
      <w:pPr>
        <w:pStyle w:val="a7"/>
        <w:ind w:leftChars="0" w:left="720" w:firstLineChars="100" w:firstLine="240"/>
        <w:rPr>
          <w:sz w:val="24"/>
          <w:szCs w:val="24"/>
        </w:rPr>
      </w:pPr>
      <w:r w:rsidRPr="00F875CF">
        <w:rPr>
          <w:rFonts w:hint="eastAsia"/>
          <w:sz w:val="24"/>
          <w:szCs w:val="24"/>
        </w:rPr>
        <w:t>単価については、業務に内容に応じた常識の範囲を超えない妥当な根拠に基づき単価を設定することとします。</w:t>
      </w:r>
    </w:p>
    <w:p w:rsidR="009A651F" w:rsidRPr="00F875CF" w:rsidRDefault="009A651F" w:rsidP="00850A27">
      <w:pPr>
        <w:pStyle w:val="a7"/>
        <w:ind w:leftChars="0" w:left="720"/>
        <w:rPr>
          <w:sz w:val="24"/>
          <w:szCs w:val="24"/>
        </w:rPr>
      </w:pPr>
      <w:r w:rsidRPr="00F875CF">
        <w:rPr>
          <w:rFonts w:hint="eastAsia"/>
          <w:sz w:val="24"/>
          <w:szCs w:val="24"/>
        </w:rPr>
        <w:t>なお、事業実施主体に対し謝</w:t>
      </w:r>
      <w:r w:rsidR="008A2D16" w:rsidRPr="00F875CF">
        <w:rPr>
          <w:rFonts w:hint="eastAsia"/>
          <w:sz w:val="24"/>
          <w:szCs w:val="24"/>
        </w:rPr>
        <w:t>金</w:t>
      </w:r>
      <w:r w:rsidRPr="00F875CF">
        <w:rPr>
          <w:rFonts w:hint="eastAsia"/>
          <w:sz w:val="24"/>
          <w:szCs w:val="24"/>
        </w:rPr>
        <w:t>を支払うことはできません。</w:t>
      </w:r>
    </w:p>
    <w:p w:rsidR="009A651F" w:rsidRPr="00F875CF" w:rsidRDefault="0061478A" w:rsidP="0061478A">
      <w:pPr>
        <w:ind w:leftChars="68" w:left="628" w:hangingChars="202" w:hanging="485"/>
        <w:rPr>
          <w:sz w:val="24"/>
          <w:szCs w:val="24"/>
        </w:rPr>
      </w:pPr>
      <w:r w:rsidRPr="00F875CF">
        <w:rPr>
          <w:rFonts w:hint="eastAsia"/>
          <w:sz w:val="24"/>
          <w:szCs w:val="24"/>
        </w:rPr>
        <w:t>（４）</w:t>
      </w:r>
      <w:r w:rsidR="006D3CED" w:rsidRPr="00F875CF">
        <w:rPr>
          <w:rFonts w:hint="eastAsia"/>
          <w:sz w:val="24"/>
          <w:szCs w:val="24"/>
        </w:rPr>
        <w:t>旅費</w:t>
      </w:r>
    </w:p>
    <w:p w:rsidR="006D3CED" w:rsidRPr="00F875CF" w:rsidRDefault="006D3CED" w:rsidP="00BD37A8">
      <w:pPr>
        <w:pStyle w:val="a7"/>
        <w:ind w:leftChars="0" w:left="720" w:firstLineChars="100" w:firstLine="240"/>
        <w:rPr>
          <w:sz w:val="24"/>
          <w:szCs w:val="24"/>
        </w:rPr>
      </w:pPr>
      <w:r w:rsidRPr="00F875CF">
        <w:rPr>
          <w:rFonts w:hint="eastAsia"/>
          <w:sz w:val="24"/>
          <w:szCs w:val="24"/>
        </w:rPr>
        <w:t>「旅費」とは、本事業を実施するために追加的に必要となる事業実施主体が行う資料収集、各種調査、検討会、指導、講師派遣、打合せ、普及啓発活動、委員会等の実施に必要な</w:t>
      </w:r>
      <w:r w:rsidR="00A12B4B" w:rsidRPr="00F875CF">
        <w:rPr>
          <w:rFonts w:hint="eastAsia"/>
          <w:sz w:val="24"/>
          <w:szCs w:val="24"/>
        </w:rPr>
        <w:t>経費です。</w:t>
      </w:r>
    </w:p>
    <w:p w:rsidR="00A12B4B" w:rsidRPr="00F875CF" w:rsidRDefault="0061478A" w:rsidP="0061478A">
      <w:pPr>
        <w:ind w:leftChars="68" w:left="628" w:hangingChars="202" w:hanging="485"/>
        <w:rPr>
          <w:sz w:val="24"/>
          <w:szCs w:val="24"/>
        </w:rPr>
      </w:pPr>
      <w:r w:rsidRPr="00F875CF">
        <w:rPr>
          <w:rFonts w:hint="eastAsia"/>
          <w:sz w:val="24"/>
          <w:szCs w:val="24"/>
        </w:rPr>
        <w:t>（５）</w:t>
      </w:r>
      <w:r w:rsidR="00495117" w:rsidRPr="00F875CF">
        <w:rPr>
          <w:rFonts w:hint="eastAsia"/>
          <w:sz w:val="24"/>
          <w:szCs w:val="24"/>
        </w:rPr>
        <w:t>需</w:t>
      </w:r>
      <w:r w:rsidR="001028CC" w:rsidRPr="00F875CF">
        <w:rPr>
          <w:rFonts w:hint="eastAsia"/>
          <w:sz w:val="24"/>
          <w:szCs w:val="24"/>
        </w:rPr>
        <w:t>用</w:t>
      </w:r>
      <w:r w:rsidR="00495117" w:rsidRPr="00F875CF">
        <w:rPr>
          <w:rFonts w:hint="eastAsia"/>
          <w:sz w:val="24"/>
          <w:szCs w:val="24"/>
        </w:rPr>
        <w:t>費</w:t>
      </w:r>
    </w:p>
    <w:p w:rsidR="00495117" w:rsidRPr="00F875CF" w:rsidRDefault="00495117" w:rsidP="00BD37A8">
      <w:pPr>
        <w:pStyle w:val="a7"/>
        <w:ind w:leftChars="0" w:left="720" w:firstLineChars="100" w:firstLine="240"/>
        <w:rPr>
          <w:sz w:val="24"/>
          <w:szCs w:val="24"/>
        </w:rPr>
      </w:pPr>
      <w:r w:rsidRPr="00F875CF">
        <w:rPr>
          <w:rFonts w:hint="eastAsia"/>
          <w:sz w:val="24"/>
          <w:szCs w:val="24"/>
        </w:rPr>
        <w:t>「需</w:t>
      </w:r>
      <w:r w:rsidR="001028CC" w:rsidRPr="00F875CF">
        <w:rPr>
          <w:rFonts w:hint="eastAsia"/>
          <w:sz w:val="24"/>
          <w:szCs w:val="24"/>
        </w:rPr>
        <w:t>用</w:t>
      </w:r>
      <w:r w:rsidRPr="00F875CF">
        <w:rPr>
          <w:rFonts w:hint="eastAsia"/>
          <w:sz w:val="24"/>
          <w:szCs w:val="24"/>
        </w:rPr>
        <w:t>費」とは、本事業を実施するために追加的に必要となる消耗品費、印刷製本費、光熱費等のです。</w:t>
      </w:r>
    </w:p>
    <w:p w:rsidR="00495117" w:rsidRPr="00F875CF" w:rsidRDefault="00495117" w:rsidP="00BD37A8">
      <w:pPr>
        <w:pStyle w:val="a7"/>
        <w:ind w:leftChars="0" w:left="720" w:firstLineChars="100" w:firstLine="240"/>
        <w:rPr>
          <w:sz w:val="24"/>
          <w:szCs w:val="24"/>
        </w:rPr>
      </w:pPr>
      <w:r w:rsidRPr="00F875CF">
        <w:rPr>
          <w:rFonts w:hint="eastAsia"/>
          <w:sz w:val="24"/>
          <w:szCs w:val="24"/>
        </w:rPr>
        <w:t>ただし、通常の団体運営に伴って発生する事務所の光熱水費その他の経費は除きます。</w:t>
      </w:r>
    </w:p>
    <w:p w:rsidR="00495117" w:rsidRPr="00F875CF" w:rsidRDefault="009D4880" w:rsidP="009D4880">
      <w:pPr>
        <w:ind w:leftChars="270" w:left="1052" w:hangingChars="202" w:hanging="485"/>
        <w:rPr>
          <w:sz w:val="24"/>
          <w:szCs w:val="24"/>
        </w:rPr>
      </w:pPr>
      <w:r w:rsidRPr="00F875CF">
        <w:rPr>
          <w:rFonts w:hint="eastAsia"/>
          <w:sz w:val="24"/>
          <w:szCs w:val="24"/>
        </w:rPr>
        <w:t xml:space="preserve">ア　</w:t>
      </w:r>
      <w:r w:rsidR="00495117" w:rsidRPr="00F875CF">
        <w:rPr>
          <w:rFonts w:hint="eastAsia"/>
          <w:sz w:val="24"/>
          <w:szCs w:val="24"/>
        </w:rPr>
        <w:t>消耗品費</w:t>
      </w:r>
    </w:p>
    <w:p w:rsidR="00495117" w:rsidRPr="00F875CF" w:rsidRDefault="00495117" w:rsidP="00BD37A8">
      <w:pPr>
        <w:ind w:leftChars="473" w:left="993" w:firstLineChars="100" w:firstLine="240"/>
        <w:rPr>
          <w:sz w:val="24"/>
          <w:szCs w:val="24"/>
        </w:rPr>
      </w:pPr>
      <w:r w:rsidRPr="00F875CF">
        <w:rPr>
          <w:rFonts w:hint="eastAsia"/>
          <w:sz w:val="24"/>
          <w:szCs w:val="24"/>
        </w:rPr>
        <w:t>「消耗品費」とは、本事業を実施するために必要となる文献、書籍、原材料、消耗品、消耗器材、各種事務用品等の調達に必要な経費です。</w:t>
      </w:r>
    </w:p>
    <w:p w:rsidR="00495117" w:rsidRPr="00F875CF" w:rsidRDefault="009D4880" w:rsidP="009D4880">
      <w:pPr>
        <w:ind w:leftChars="270" w:left="1052" w:hangingChars="202" w:hanging="485"/>
        <w:rPr>
          <w:sz w:val="24"/>
          <w:szCs w:val="24"/>
        </w:rPr>
      </w:pPr>
      <w:r w:rsidRPr="00F875CF">
        <w:rPr>
          <w:rFonts w:hint="eastAsia"/>
          <w:sz w:val="24"/>
          <w:szCs w:val="24"/>
        </w:rPr>
        <w:t xml:space="preserve">イ　</w:t>
      </w:r>
      <w:r w:rsidR="00666467" w:rsidRPr="00F875CF">
        <w:rPr>
          <w:rFonts w:hint="eastAsia"/>
          <w:sz w:val="24"/>
          <w:szCs w:val="24"/>
        </w:rPr>
        <w:t>印刷製本費</w:t>
      </w:r>
    </w:p>
    <w:p w:rsidR="00666467" w:rsidRPr="00F875CF" w:rsidRDefault="00666467" w:rsidP="00BD37A8">
      <w:pPr>
        <w:ind w:leftChars="472" w:left="991" w:firstLineChars="100" w:firstLine="240"/>
        <w:rPr>
          <w:sz w:val="24"/>
          <w:szCs w:val="24"/>
        </w:rPr>
      </w:pPr>
      <w:r w:rsidRPr="00F875CF">
        <w:rPr>
          <w:rFonts w:hint="eastAsia"/>
          <w:sz w:val="24"/>
          <w:szCs w:val="24"/>
        </w:rPr>
        <w:t>「印刷製本費」とは、本事業を実施するために必要となる資料、文書、図面、パンフレット等の印刷に必要な経費です。</w:t>
      </w:r>
    </w:p>
    <w:p w:rsidR="00666467" w:rsidRPr="00F875CF" w:rsidRDefault="009D4880" w:rsidP="009D4880">
      <w:pPr>
        <w:ind w:leftChars="270" w:left="1052" w:hangingChars="202" w:hanging="485"/>
        <w:rPr>
          <w:sz w:val="24"/>
          <w:szCs w:val="24"/>
        </w:rPr>
      </w:pPr>
      <w:r w:rsidRPr="00F875CF">
        <w:rPr>
          <w:rFonts w:hint="eastAsia"/>
          <w:sz w:val="24"/>
          <w:szCs w:val="24"/>
        </w:rPr>
        <w:t xml:space="preserve">ウ　</w:t>
      </w:r>
      <w:r w:rsidR="003A607B" w:rsidRPr="00F875CF">
        <w:rPr>
          <w:rFonts w:hint="eastAsia"/>
          <w:sz w:val="24"/>
          <w:szCs w:val="24"/>
        </w:rPr>
        <w:t>光熱水費</w:t>
      </w:r>
    </w:p>
    <w:p w:rsidR="003A607B" w:rsidRPr="00F875CF" w:rsidRDefault="003A607B" w:rsidP="00BD37A8">
      <w:pPr>
        <w:ind w:leftChars="500" w:left="1050" w:firstLineChars="134" w:firstLine="322"/>
        <w:rPr>
          <w:sz w:val="24"/>
          <w:szCs w:val="24"/>
        </w:rPr>
      </w:pPr>
      <w:r w:rsidRPr="00F875CF">
        <w:rPr>
          <w:rFonts w:hint="eastAsia"/>
          <w:sz w:val="24"/>
          <w:szCs w:val="24"/>
        </w:rPr>
        <w:t>「光熱水費」とは、本事業を実施するために必要となる電気、水道等の使用料を支払うために必要な経費です。</w:t>
      </w:r>
    </w:p>
    <w:p w:rsidR="00F62C10" w:rsidRPr="00F875CF" w:rsidRDefault="0061478A" w:rsidP="0061478A">
      <w:pPr>
        <w:ind w:leftChars="68" w:left="628" w:hangingChars="202" w:hanging="485"/>
        <w:rPr>
          <w:sz w:val="24"/>
          <w:szCs w:val="24"/>
        </w:rPr>
      </w:pPr>
      <w:r w:rsidRPr="00F875CF">
        <w:rPr>
          <w:rFonts w:hint="eastAsia"/>
          <w:sz w:val="24"/>
          <w:szCs w:val="24"/>
        </w:rPr>
        <w:t>（６）</w:t>
      </w:r>
      <w:r w:rsidR="00F62C10" w:rsidRPr="00F875CF">
        <w:rPr>
          <w:rFonts w:hint="eastAsia"/>
          <w:sz w:val="24"/>
          <w:szCs w:val="24"/>
        </w:rPr>
        <w:t>役務費</w:t>
      </w:r>
    </w:p>
    <w:p w:rsidR="00056028" w:rsidRPr="00F875CF" w:rsidRDefault="00F62C10" w:rsidP="00BD37A8">
      <w:pPr>
        <w:pStyle w:val="a7"/>
        <w:ind w:leftChars="0" w:left="720" w:firstLineChars="100" w:firstLine="240"/>
        <w:rPr>
          <w:sz w:val="24"/>
          <w:szCs w:val="24"/>
        </w:rPr>
      </w:pPr>
      <w:r w:rsidRPr="00F875CF">
        <w:rPr>
          <w:rFonts w:hint="eastAsia"/>
          <w:sz w:val="24"/>
          <w:szCs w:val="24"/>
        </w:rPr>
        <w:t>「役務費」とは、本事業を実施するための、それだけでは本事業の成果とは成り得ない器具機械等の各種保守、設計、分析、試験、加工等を専ら行うために追加的に必要となる人的サービス等に対して支払う経費であり、原稿料、追伸運搬費等の経費で</w:t>
      </w:r>
      <w:r w:rsidRPr="00F875CF">
        <w:rPr>
          <w:rFonts w:hint="eastAsia"/>
          <w:sz w:val="24"/>
          <w:szCs w:val="24"/>
        </w:rPr>
        <w:lastRenderedPageBreak/>
        <w:t>す。</w:t>
      </w:r>
    </w:p>
    <w:p w:rsidR="00056028" w:rsidRPr="00F875CF" w:rsidRDefault="008F1FC9" w:rsidP="008F1FC9">
      <w:pPr>
        <w:ind w:leftChars="270" w:left="1052" w:hangingChars="202" w:hanging="485"/>
        <w:rPr>
          <w:sz w:val="24"/>
          <w:szCs w:val="24"/>
        </w:rPr>
      </w:pPr>
      <w:r w:rsidRPr="00F875CF">
        <w:rPr>
          <w:rFonts w:hint="eastAsia"/>
          <w:sz w:val="24"/>
          <w:szCs w:val="24"/>
        </w:rPr>
        <w:t xml:space="preserve">ア　</w:t>
      </w:r>
      <w:r w:rsidR="00056028" w:rsidRPr="00F875CF">
        <w:rPr>
          <w:rFonts w:hint="eastAsia"/>
          <w:sz w:val="24"/>
          <w:szCs w:val="24"/>
        </w:rPr>
        <w:t>原稿料</w:t>
      </w:r>
    </w:p>
    <w:p w:rsidR="00056028" w:rsidRPr="00F875CF" w:rsidRDefault="00056028" w:rsidP="00BD37A8">
      <w:pPr>
        <w:ind w:leftChars="500" w:left="1050" w:firstLineChars="134" w:firstLine="322"/>
        <w:rPr>
          <w:sz w:val="24"/>
          <w:szCs w:val="24"/>
        </w:rPr>
      </w:pPr>
      <w:r w:rsidRPr="00F875CF">
        <w:rPr>
          <w:rFonts w:hint="eastAsia"/>
          <w:sz w:val="24"/>
          <w:szCs w:val="24"/>
        </w:rPr>
        <w:t>「原稿料」</w:t>
      </w:r>
      <w:r w:rsidR="001B7EAD" w:rsidRPr="00F875CF">
        <w:rPr>
          <w:rFonts w:hint="eastAsia"/>
          <w:sz w:val="24"/>
          <w:szCs w:val="24"/>
        </w:rPr>
        <w:t>とは、本事業を実施するために必要となる</w:t>
      </w:r>
      <w:r w:rsidR="00606AEC" w:rsidRPr="00F875CF">
        <w:rPr>
          <w:rFonts w:hint="eastAsia"/>
          <w:sz w:val="24"/>
          <w:szCs w:val="24"/>
        </w:rPr>
        <w:t>情報をとりまとめた報告書等の執筆者に対して、実働に応じた対価を支払う経費です。</w:t>
      </w:r>
    </w:p>
    <w:p w:rsidR="00606AEC" w:rsidRPr="00F875CF" w:rsidRDefault="007C29E8" w:rsidP="007C29E8">
      <w:pPr>
        <w:ind w:leftChars="270" w:left="1052" w:hangingChars="202" w:hanging="485"/>
        <w:rPr>
          <w:sz w:val="24"/>
          <w:szCs w:val="24"/>
        </w:rPr>
      </w:pPr>
      <w:r w:rsidRPr="00F875CF">
        <w:rPr>
          <w:rFonts w:hint="eastAsia"/>
          <w:sz w:val="24"/>
          <w:szCs w:val="24"/>
        </w:rPr>
        <w:t xml:space="preserve">イ　</w:t>
      </w:r>
      <w:r w:rsidR="001B7EAD" w:rsidRPr="00F875CF">
        <w:rPr>
          <w:rFonts w:hint="eastAsia"/>
          <w:sz w:val="24"/>
          <w:szCs w:val="24"/>
        </w:rPr>
        <w:t>通信運搬費</w:t>
      </w:r>
    </w:p>
    <w:p w:rsidR="001B7EAD" w:rsidRPr="00F875CF" w:rsidRDefault="001B7EAD" w:rsidP="00BD37A8">
      <w:pPr>
        <w:ind w:leftChars="500" w:left="1050" w:firstLineChars="134" w:firstLine="322"/>
        <w:rPr>
          <w:sz w:val="24"/>
          <w:szCs w:val="24"/>
        </w:rPr>
      </w:pPr>
      <w:r w:rsidRPr="00F875CF">
        <w:rPr>
          <w:rFonts w:hint="eastAsia"/>
          <w:sz w:val="24"/>
          <w:szCs w:val="24"/>
        </w:rPr>
        <w:t>「通信運搬費」とは、本事業を実施するために必要となる郵便料、電話料及び、データ通信料、諸物品の運賃等の支払に必要な経費です。ただし、事務所の電話料、データ通信料等の通常の団体運営にともなって発生する経費は含まれません。</w:t>
      </w:r>
    </w:p>
    <w:p w:rsidR="001B7EAD" w:rsidRPr="00F875CF" w:rsidRDefault="007C29E8" w:rsidP="007C29E8">
      <w:pPr>
        <w:ind w:leftChars="270" w:left="1052" w:hangingChars="202" w:hanging="485"/>
        <w:rPr>
          <w:sz w:val="24"/>
          <w:szCs w:val="24"/>
        </w:rPr>
      </w:pPr>
      <w:r w:rsidRPr="00F875CF">
        <w:rPr>
          <w:rFonts w:hint="eastAsia"/>
          <w:sz w:val="24"/>
          <w:szCs w:val="24"/>
        </w:rPr>
        <w:t xml:space="preserve">ウ　</w:t>
      </w:r>
      <w:r w:rsidR="00A50073" w:rsidRPr="00F875CF">
        <w:rPr>
          <w:rFonts w:hint="eastAsia"/>
          <w:sz w:val="24"/>
          <w:szCs w:val="24"/>
        </w:rPr>
        <w:t>通訳翻訳料</w:t>
      </w:r>
    </w:p>
    <w:p w:rsidR="00A50073" w:rsidRPr="00F875CF" w:rsidRDefault="00A50073" w:rsidP="00BD37A8">
      <w:pPr>
        <w:ind w:leftChars="498" w:left="1046" w:firstLineChars="136" w:firstLine="326"/>
        <w:rPr>
          <w:sz w:val="24"/>
          <w:szCs w:val="24"/>
        </w:rPr>
      </w:pPr>
      <w:r w:rsidRPr="00F875CF">
        <w:rPr>
          <w:rFonts w:hint="eastAsia"/>
          <w:sz w:val="24"/>
          <w:szCs w:val="24"/>
        </w:rPr>
        <w:t>「通訳翻訳料」</w:t>
      </w:r>
      <w:r w:rsidR="00296C79" w:rsidRPr="00F875CF">
        <w:rPr>
          <w:rFonts w:hint="eastAsia"/>
          <w:sz w:val="24"/>
          <w:szCs w:val="24"/>
        </w:rPr>
        <w:t>とは、本事業を実施するために必要となる外国人との交渉、会話の際の通訳や外国語の文献の翻訳について、本事業を実施する事業実施主体が委託した者に対して実働に応じた対価を支払う経費です。</w:t>
      </w:r>
    </w:p>
    <w:p w:rsidR="00296C79" w:rsidRPr="00F875CF" w:rsidRDefault="007C29E8" w:rsidP="007C29E8">
      <w:pPr>
        <w:ind w:leftChars="270" w:left="1052" w:hangingChars="202" w:hanging="485"/>
        <w:rPr>
          <w:sz w:val="24"/>
          <w:szCs w:val="24"/>
        </w:rPr>
      </w:pPr>
      <w:r w:rsidRPr="00F875CF">
        <w:rPr>
          <w:rFonts w:hint="eastAsia"/>
          <w:sz w:val="24"/>
          <w:szCs w:val="24"/>
        </w:rPr>
        <w:t xml:space="preserve">エ　</w:t>
      </w:r>
      <w:r w:rsidR="00154294" w:rsidRPr="00F875CF">
        <w:rPr>
          <w:rFonts w:hint="eastAsia"/>
          <w:sz w:val="24"/>
          <w:szCs w:val="24"/>
        </w:rPr>
        <w:t>普及宣伝費</w:t>
      </w:r>
    </w:p>
    <w:p w:rsidR="00056028" w:rsidRPr="00F875CF" w:rsidRDefault="00154294" w:rsidP="00BD37A8">
      <w:pPr>
        <w:ind w:leftChars="500" w:left="1050" w:firstLineChars="134" w:firstLine="322"/>
        <w:rPr>
          <w:sz w:val="24"/>
          <w:szCs w:val="24"/>
        </w:rPr>
      </w:pPr>
      <w:r w:rsidRPr="00F875CF">
        <w:rPr>
          <w:rFonts w:hint="eastAsia"/>
          <w:sz w:val="24"/>
          <w:szCs w:val="24"/>
        </w:rPr>
        <w:t>「</w:t>
      </w:r>
      <w:r w:rsidR="003B4D1D" w:rsidRPr="00F875CF">
        <w:rPr>
          <w:rFonts w:hint="eastAsia"/>
          <w:sz w:val="24"/>
          <w:szCs w:val="24"/>
        </w:rPr>
        <w:t>普及宣伝費</w:t>
      </w:r>
      <w:r w:rsidRPr="00F875CF">
        <w:rPr>
          <w:rFonts w:hint="eastAsia"/>
          <w:sz w:val="24"/>
          <w:szCs w:val="24"/>
        </w:rPr>
        <w:t>」</w:t>
      </w:r>
      <w:r w:rsidR="003B4D1D" w:rsidRPr="00F875CF">
        <w:rPr>
          <w:rFonts w:hint="eastAsia"/>
          <w:sz w:val="24"/>
          <w:szCs w:val="24"/>
        </w:rPr>
        <w:t>とは、本事業を実施するために必要となるマスメディアへの広告料の支払等に必要な経費です。（事業実施主体が発行する雑誌、</w:t>
      </w:r>
      <w:r w:rsidR="003B4D1D" w:rsidRPr="00F875CF">
        <w:rPr>
          <w:sz w:val="24"/>
          <w:szCs w:val="24"/>
        </w:rPr>
        <w:t>HP</w:t>
      </w:r>
      <w:r w:rsidR="003B4D1D" w:rsidRPr="00F875CF">
        <w:rPr>
          <w:rFonts w:hint="eastAsia"/>
          <w:sz w:val="24"/>
          <w:szCs w:val="24"/>
        </w:rPr>
        <w:t>等への掲載は技術者給、需要費等で計上します。）</w:t>
      </w:r>
    </w:p>
    <w:p w:rsidR="003F6176" w:rsidRPr="00F875CF" w:rsidRDefault="007C29E8" w:rsidP="007C29E8">
      <w:pPr>
        <w:ind w:leftChars="270" w:left="1052" w:hangingChars="202" w:hanging="485"/>
        <w:rPr>
          <w:sz w:val="24"/>
          <w:szCs w:val="24"/>
        </w:rPr>
      </w:pPr>
      <w:r w:rsidRPr="00F875CF">
        <w:rPr>
          <w:rFonts w:hint="eastAsia"/>
          <w:sz w:val="24"/>
          <w:szCs w:val="24"/>
        </w:rPr>
        <w:t xml:space="preserve">オ　</w:t>
      </w:r>
      <w:r w:rsidR="002A249B" w:rsidRPr="00F875CF">
        <w:rPr>
          <w:rFonts w:hint="eastAsia"/>
          <w:sz w:val="24"/>
          <w:szCs w:val="24"/>
        </w:rPr>
        <w:t>試験・検査費</w:t>
      </w:r>
    </w:p>
    <w:p w:rsidR="002A249B" w:rsidRPr="00F875CF" w:rsidRDefault="002A249B" w:rsidP="00BD37A8">
      <w:pPr>
        <w:ind w:leftChars="500" w:left="1050" w:firstLineChars="134" w:firstLine="322"/>
        <w:rPr>
          <w:sz w:val="24"/>
          <w:szCs w:val="24"/>
        </w:rPr>
      </w:pPr>
      <w:r w:rsidRPr="00F875CF">
        <w:rPr>
          <w:rFonts w:hint="eastAsia"/>
          <w:sz w:val="24"/>
          <w:szCs w:val="24"/>
        </w:rPr>
        <w:t>「試験・検査費」とは、本事業を実施するために必要となる試験及び検査に係る試験検査機関への支払等に必要な経費です。</w:t>
      </w:r>
    </w:p>
    <w:p w:rsidR="003B4D1D" w:rsidRPr="00F875CF" w:rsidRDefault="0061478A" w:rsidP="0061478A">
      <w:pPr>
        <w:ind w:leftChars="68" w:left="628" w:hangingChars="202" w:hanging="485"/>
        <w:rPr>
          <w:sz w:val="24"/>
          <w:szCs w:val="24"/>
        </w:rPr>
      </w:pPr>
      <w:r w:rsidRPr="00F875CF">
        <w:rPr>
          <w:rFonts w:hint="eastAsia"/>
          <w:sz w:val="24"/>
          <w:szCs w:val="24"/>
        </w:rPr>
        <w:t>（７）</w:t>
      </w:r>
      <w:r w:rsidR="004B387C" w:rsidRPr="00F875CF">
        <w:rPr>
          <w:rFonts w:hint="eastAsia"/>
          <w:sz w:val="24"/>
          <w:szCs w:val="24"/>
        </w:rPr>
        <w:t>委託費</w:t>
      </w:r>
    </w:p>
    <w:p w:rsidR="004B387C" w:rsidRPr="00F875CF" w:rsidRDefault="004B387C" w:rsidP="00BD37A8">
      <w:pPr>
        <w:pStyle w:val="a7"/>
        <w:ind w:leftChars="0" w:left="720" w:firstLineChars="100" w:firstLine="240"/>
        <w:rPr>
          <w:sz w:val="24"/>
          <w:szCs w:val="24"/>
        </w:rPr>
      </w:pPr>
      <w:r w:rsidRPr="00F875CF">
        <w:rPr>
          <w:rFonts w:hint="eastAsia"/>
          <w:sz w:val="24"/>
          <w:szCs w:val="24"/>
        </w:rPr>
        <w:t>「委託費」とは、本事業の一部を他の民間団体・企業に委託するために追加的に必要な経費です。</w:t>
      </w:r>
    </w:p>
    <w:p w:rsidR="004B387C" w:rsidRPr="00F875CF" w:rsidRDefault="004B387C" w:rsidP="00BD37A8">
      <w:pPr>
        <w:pStyle w:val="a7"/>
        <w:ind w:leftChars="0" w:left="720" w:firstLineChars="100" w:firstLine="240"/>
        <w:rPr>
          <w:sz w:val="24"/>
          <w:szCs w:val="24"/>
        </w:rPr>
      </w:pPr>
      <w:r w:rsidRPr="00F875CF">
        <w:rPr>
          <w:rFonts w:hint="eastAsia"/>
          <w:sz w:val="24"/>
          <w:szCs w:val="24"/>
        </w:rPr>
        <w:t>委託費の内訳については、他の</w:t>
      </w:r>
      <w:r w:rsidR="00894FC5" w:rsidRPr="00BD37A8">
        <w:rPr>
          <w:rFonts w:hint="eastAsia"/>
          <w:sz w:val="24"/>
          <w:szCs w:val="24"/>
        </w:rPr>
        <w:t>助成</w:t>
      </w:r>
      <w:r w:rsidRPr="00F875CF">
        <w:rPr>
          <w:rFonts w:hint="eastAsia"/>
          <w:sz w:val="24"/>
          <w:szCs w:val="24"/>
        </w:rPr>
        <w:t>対象経費の内容に準ずるものとします。</w:t>
      </w:r>
    </w:p>
    <w:p w:rsidR="004B387C" w:rsidRPr="00F875CF" w:rsidRDefault="004B387C" w:rsidP="004B387C">
      <w:pPr>
        <w:pStyle w:val="a7"/>
        <w:ind w:leftChars="0" w:left="720"/>
        <w:rPr>
          <w:sz w:val="24"/>
          <w:szCs w:val="24"/>
        </w:rPr>
      </w:pPr>
      <w:r w:rsidRPr="00F875CF">
        <w:rPr>
          <w:rFonts w:hint="eastAsia"/>
          <w:sz w:val="24"/>
          <w:szCs w:val="24"/>
        </w:rPr>
        <w:t>委託を行うに当たっては、第三者に委託することが必要かつ合理的・効果的であると認められる業務に限り実施できるものとします。</w:t>
      </w:r>
    </w:p>
    <w:p w:rsidR="004B387C" w:rsidRPr="00F875CF" w:rsidRDefault="00C85B13" w:rsidP="00BD37A8">
      <w:pPr>
        <w:pStyle w:val="a7"/>
        <w:ind w:leftChars="0" w:left="720" w:firstLineChars="100" w:firstLine="240"/>
        <w:rPr>
          <w:sz w:val="24"/>
          <w:szCs w:val="24"/>
        </w:rPr>
      </w:pPr>
      <w:r w:rsidRPr="00F875CF">
        <w:rPr>
          <w:rFonts w:hint="eastAsia"/>
          <w:sz w:val="24"/>
          <w:szCs w:val="24"/>
        </w:rPr>
        <w:t>なお、本事業そのもの又は本事業の根幹を成す</w:t>
      </w:r>
      <w:r w:rsidR="002C3AC9" w:rsidRPr="00F875CF">
        <w:rPr>
          <w:rFonts w:hint="eastAsia"/>
          <w:sz w:val="24"/>
          <w:szCs w:val="24"/>
        </w:rPr>
        <w:t>業務を</w:t>
      </w:r>
      <w:r w:rsidRPr="00F875CF">
        <w:rPr>
          <w:rFonts w:hint="eastAsia"/>
          <w:sz w:val="24"/>
          <w:szCs w:val="24"/>
        </w:rPr>
        <w:t>委託すると、</w:t>
      </w:r>
      <w:r w:rsidR="00B2036F" w:rsidRPr="00BD37A8">
        <w:rPr>
          <w:rFonts w:hint="eastAsia"/>
          <w:sz w:val="24"/>
          <w:szCs w:val="24"/>
        </w:rPr>
        <w:t>助成</w:t>
      </w:r>
      <w:r w:rsidRPr="00F875CF">
        <w:rPr>
          <w:rFonts w:hint="eastAsia"/>
          <w:sz w:val="24"/>
          <w:szCs w:val="24"/>
        </w:rPr>
        <w:t>事業の対象要件に該当しなくなりますので、委託内容については十分検討</w:t>
      </w:r>
      <w:r w:rsidR="00894FC5" w:rsidRPr="00F875CF">
        <w:rPr>
          <w:rFonts w:hint="eastAsia"/>
          <w:sz w:val="24"/>
          <w:szCs w:val="24"/>
        </w:rPr>
        <w:t>して下さい</w:t>
      </w:r>
      <w:r w:rsidRPr="00F875CF">
        <w:rPr>
          <w:rFonts w:hint="eastAsia"/>
          <w:sz w:val="24"/>
          <w:szCs w:val="24"/>
        </w:rPr>
        <w:t>。</w:t>
      </w:r>
    </w:p>
    <w:p w:rsidR="00A26BB0" w:rsidRPr="00F875CF" w:rsidRDefault="0061478A" w:rsidP="0061478A">
      <w:pPr>
        <w:ind w:leftChars="68" w:left="628" w:hangingChars="202" w:hanging="485"/>
        <w:rPr>
          <w:sz w:val="24"/>
          <w:szCs w:val="24"/>
        </w:rPr>
      </w:pPr>
      <w:r w:rsidRPr="00F875CF">
        <w:rPr>
          <w:rFonts w:hint="eastAsia"/>
          <w:sz w:val="24"/>
          <w:szCs w:val="24"/>
        </w:rPr>
        <w:t>（８）</w:t>
      </w:r>
      <w:r w:rsidR="00A26BB0" w:rsidRPr="00F875CF">
        <w:rPr>
          <w:rFonts w:hint="eastAsia"/>
          <w:sz w:val="24"/>
          <w:szCs w:val="24"/>
        </w:rPr>
        <w:t>使用料及び賃借料</w:t>
      </w:r>
    </w:p>
    <w:p w:rsidR="00A26BB0" w:rsidRPr="00F875CF" w:rsidRDefault="00A26BB0" w:rsidP="00BD37A8">
      <w:pPr>
        <w:pStyle w:val="a7"/>
        <w:ind w:leftChars="0" w:left="720" w:firstLineChars="100" w:firstLine="240"/>
        <w:rPr>
          <w:sz w:val="24"/>
          <w:szCs w:val="24"/>
        </w:rPr>
      </w:pPr>
      <w:r w:rsidRPr="00F875CF">
        <w:rPr>
          <w:rFonts w:hint="eastAsia"/>
          <w:sz w:val="24"/>
          <w:szCs w:val="24"/>
        </w:rPr>
        <w:t>「使用料及び賃借料」とは、本事業を実施するために追加的に必要となる車両、器具機械、会場</w:t>
      </w:r>
      <w:r w:rsidR="00894FC5" w:rsidRPr="00F875CF">
        <w:rPr>
          <w:rFonts w:hint="eastAsia"/>
          <w:sz w:val="24"/>
          <w:szCs w:val="24"/>
        </w:rPr>
        <w:t>等</w:t>
      </w:r>
      <w:r w:rsidRPr="00F875CF">
        <w:rPr>
          <w:rFonts w:hint="eastAsia"/>
          <w:sz w:val="24"/>
          <w:szCs w:val="24"/>
        </w:rPr>
        <w:t>の借上げに必要な経費です。</w:t>
      </w:r>
    </w:p>
    <w:p w:rsidR="00A26BB0" w:rsidRPr="00F875CF" w:rsidRDefault="00A26BB0" w:rsidP="00BD37A8">
      <w:pPr>
        <w:pStyle w:val="a7"/>
        <w:ind w:leftChars="0" w:left="720" w:firstLineChars="100" w:firstLine="240"/>
        <w:rPr>
          <w:sz w:val="24"/>
          <w:szCs w:val="24"/>
        </w:rPr>
      </w:pPr>
      <w:r w:rsidRPr="00F875CF">
        <w:rPr>
          <w:rFonts w:hint="eastAsia"/>
          <w:sz w:val="24"/>
          <w:szCs w:val="24"/>
        </w:rPr>
        <w:t>ただし、通常の団体運営に伴って発生する事務所の経費は除きます。</w:t>
      </w:r>
    </w:p>
    <w:p w:rsidR="00A26BB0" w:rsidRPr="00F875CF" w:rsidRDefault="00A26BB0" w:rsidP="00BD37A8">
      <w:pPr>
        <w:ind w:firstLineChars="100" w:firstLine="240"/>
        <w:rPr>
          <w:sz w:val="24"/>
          <w:szCs w:val="24"/>
        </w:rPr>
      </w:pPr>
    </w:p>
    <w:p w:rsidR="003A607B" w:rsidRPr="00F875CF" w:rsidRDefault="003A607B" w:rsidP="00BD37A8">
      <w:pPr>
        <w:pStyle w:val="a7"/>
        <w:ind w:leftChars="0" w:left="720" w:firstLineChars="200" w:firstLine="480"/>
        <w:rPr>
          <w:sz w:val="24"/>
          <w:szCs w:val="24"/>
        </w:rPr>
      </w:pPr>
    </w:p>
    <w:p w:rsidR="007D7C18" w:rsidRPr="00F875CF" w:rsidRDefault="007D7C18" w:rsidP="007D7C18">
      <w:pPr>
        <w:pStyle w:val="a7"/>
        <w:ind w:leftChars="0" w:left="720"/>
        <w:rPr>
          <w:sz w:val="24"/>
          <w:szCs w:val="24"/>
        </w:rPr>
      </w:pPr>
    </w:p>
    <w:p w:rsidR="00C73488" w:rsidRPr="00F875CF" w:rsidRDefault="008E3245">
      <w:pPr>
        <w:rPr>
          <w:sz w:val="24"/>
          <w:szCs w:val="24"/>
        </w:rPr>
      </w:pPr>
      <w:r w:rsidRPr="00F875CF">
        <w:rPr>
          <w:rFonts w:hint="eastAsia"/>
          <w:sz w:val="24"/>
          <w:szCs w:val="24"/>
        </w:rPr>
        <w:t>５</w:t>
      </w:r>
      <w:r w:rsidR="00C73488" w:rsidRPr="00F875CF">
        <w:rPr>
          <w:rFonts w:hint="eastAsia"/>
          <w:sz w:val="24"/>
          <w:szCs w:val="24"/>
        </w:rPr>
        <w:t xml:space="preserve">　提案できない経費</w:t>
      </w:r>
    </w:p>
    <w:p w:rsidR="0080199D" w:rsidRPr="00F875CF" w:rsidRDefault="0080199D" w:rsidP="00936F4B">
      <w:pPr>
        <w:ind w:firstLineChars="177" w:firstLine="425"/>
        <w:rPr>
          <w:sz w:val="24"/>
          <w:szCs w:val="24"/>
        </w:rPr>
      </w:pPr>
      <w:r w:rsidRPr="00F875CF">
        <w:rPr>
          <w:rFonts w:hint="eastAsia"/>
          <w:sz w:val="24"/>
          <w:szCs w:val="24"/>
        </w:rPr>
        <w:t>本事業の実施に必要な経費であっても、以下の経費は提案することができません。</w:t>
      </w:r>
    </w:p>
    <w:p w:rsidR="0080199D" w:rsidRPr="00F875CF" w:rsidRDefault="00597B83" w:rsidP="00597B83">
      <w:pPr>
        <w:ind w:leftChars="68" w:left="628" w:hangingChars="202" w:hanging="485"/>
        <w:rPr>
          <w:sz w:val="24"/>
          <w:szCs w:val="24"/>
        </w:rPr>
      </w:pPr>
      <w:r w:rsidRPr="00F875CF">
        <w:rPr>
          <w:rFonts w:hint="eastAsia"/>
          <w:sz w:val="24"/>
          <w:szCs w:val="24"/>
        </w:rPr>
        <w:t>（１）</w:t>
      </w:r>
      <w:r w:rsidR="0080199D" w:rsidRPr="00F875CF">
        <w:rPr>
          <w:rFonts w:hint="eastAsia"/>
          <w:sz w:val="24"/>
          <w:szCs w:val="24"/>
        </w:rPr>
        <w:t>建物等施設の建設、不動産取得に関する経費</w:t>
      </w:r>
    </w:p>
    <w:p w:rsidR="0080199D" w:rsidRPr="00F875CF" w:rsidRDefault="00597B83" w:rsidP="00597B83">
      <w:pPr>
        <w:ind w:leftChars="68" w:left="628" w:hangingChars="202" w:hanging="485"/>
        <w:rPr>
          <w:sz w:val="24"/>
          <w:szCs w:val="24"/>
        </w:rPr>
      </w:pPr>
      <w:r w:rsidRPr="00F875CF">
        <w:rPr>
          <w:rFonts w:hint="eastAsia"/>
          <w:sz w:val="24"/>
          <w:szCs w:val="24"/>
        </w:rPr>
        <w:t>（２）</w:t>
      </w:r>
      <w:r w:rsidR="0080199D" w:rsidRPr="00F875CF">
        <w:rPr>
          <w:rFonts w:hint="eastAsia"/>
          <w:sz w:val="24"/>
          <w:szCs w:val="24"/>
        </w:rPr>
        <w:t>事業の実施に関連のない経費</w:t>
      </w:r>
    </w:p>
    <w:p w:rsidR="00C73488" w:rsidRPr="00F875CF" w:rsidRDefault="00C73488">
      <w:pPr>
        <w:rPr>
          <w:sz w:val="24"/>
          <w:szCs w:val="24"/>
        </w:rPr>
      </w:pPr>
    </w:p>
    <w:p w:rsidR="00C73488" w:rsidRPr="00F875CF" w:rsidRDefault="008E3245">
      <w:pPr>
        <w:rPr>
          <w:sz w:val="24"/>
          <w:szCs w:val="24"/>
        </w:rPr>
      </w:pPr>
      <w:r w:rsidRPr="00F875CF">
        <w:rPr>
          <w:rFonts w:hint="eastAsia"/>
          <w:sz w:val="24"/>
          <w:szCs w:val="24"/>
        </w:rPr>
        <w:t>６</w:t>
      </w:r>
      <w:r w:rsidR="00C73488" w:rsidRPr="00F875CF">
        <w:rPr>
          <w:rFonts w:hint="eastAsia"/>
          <w:sz w:val="24"/>
          <w:szCs w:val="24"/>
        </w:rPr>
        <w:t xml:space="preserve">　</w:t>
      </w:r>
      <w:r w:rsidR="00EF262D" w:rsidRPr="00BD37A8">
        <w:rPr>
          <w:rFonts w:hint="eastAsia"/>
          <w:sz w:val="24"/>
          <w:szCs w:val="24"/>
        </w:rPr>
        <w:t>助成</w:t>
      </w:r>
      <w:r w:rsidR="002128D2" w:rsidRPr="00BD37A8">
        <w:rPr>
          <w:rFonts w:hint="eastAsia"/>
          <w:sz w:val="24"/>
          <w:szCs w:val="24"/>
        </w:rPr>
        <w:t>金</w:t>
      </w:r>
      <w:r w:rsidR="00C73488" w:rsidRPr="00F875CF">
        <w:rPr>
          <w:rFonts w:hint="eastAsia"/>
          <w:sz w:val="24"/>
          <w:szCs w:val="24"/>
        </w:rPr>
        <w:t>の額、</w:t>
      </w:r>
      <w:r w:rsidR="00EF262D" w:rsidRPr="00BD37A8">
        <w:rPr>
          <w:rFonts w:hint="eastAsia"/>
          <w:sz w:val="24"/>
          <w:szCs w:val="24"/>
        </w:rPr>
        <w:t>補助</w:t>
      </w:r>
      <w:r w:rsidR="00C73488" w:rsidRPr="00F875CF">
        <w:rPr>
          <w:rFonts w:hint="eastAsia"/>
          <w:sz w:val="24"/>
          <w:szCs w:val="24"/>
        </w:rPr>
        <w:t>率</w:t>
      </w:r>
    </w:p>
    <w:p w:rsidR="008D4821" w:rsidRPr="00F875CF" w:rsidRDefault="00EF262D" w:rsidP="00E96DC2">
      <w:pPr>
        <w:ind w:leftChars="67" w:left="141" w:firstLineChars="100" w:firstLine="240"/>
        <w:rPr>
          <w:sz w:val="24"/>
          <w:szCs w:val="24"/>
        </w:rPr>
      </w:pPr>
      <w:r w:rsidRPr="00BD37A8">
        <w:rPr>
          <w:rFonts w:hint="eastAsia"/>
          <w:sz w:val="24"/>
          <w:szCs w:val="24"/>
        </w:rPr>
        <w:t>助成</w:t>
      </w:r>
      <w:r w:rsidR="002128D2" w:rsidRPr="00BD37A8">
        <w:rPr>
          <w:rFonts w:hint="eastAsia"/>
          <w:sz w:val="24"/>
          <w:szCs w:val="24"/>
        </w:rPr>
        <w:t>金</w:t>
      </w:r>
      <w:r w:rsidR="00C73488" w:rsidRPr="00F875CF">
        <w:rPr>
          <w:rFonts w:hint="eastAsia"/>
          <w:sz w:val="24"/>
          <w:szCs w:val="24"/>
        </w:rPr>
        <w:t>の額は、原則として１件当たり５００万円とし</w:t>
      </w:r>
      <w:r w:rsidR="008E3245" w:rsidRPr="00F875CF">
        <w:rPr>
          <w:rFonts w:hint="eastAsia"/>
          <w:sz w:val="24"/>
          <w:szCs w:val="24"/>
        </w:rPr>
        <w:t>、</w:t>
      </w:r>
      <w:r w:rsidRPr="00BD37A8">
        <w:rPr>
          <w:rFonts w:hint="eastAsia"/>
          <w:sz w:val="24"/>
          <w:szCs w:val="24"/>
        </w:rPr>
        <w:t>補助</w:t>
      </w:r>
      <w:r w:rsidR="008E3245" w:rsidRPr="00F875CF">
        <w:rPr>
          <w:rFonts w:hint="eastAsia"/>
          <w:sz w:val="24"/>
          <w:szCs w:val="24"/>
        </w:rPr>
        <w:t>率は、</w:t>
      </w:r>
      <w:r w:rsidRPr="00BD37A8">
        <w:rPr>
          <w:rFonts w:hint="eastAsia"/>
          <w:sz w:val="24"/>
          <w:szCs w:val="24"/>
        </w:rPr>
        <w:t>助成</w:t>
      </w:r>
      <w:r w:rsidR="002128D2" w:rsidRPr="00BD37A8">
        <w:rPr>
          <w:rFonts w:hint="eastAsia"/>
          <w:sz w:val="24"/>
          <w:szCs w:val="24"/>
        </w:rPr>
        <w:t>金</w:t>
      </w:r>
      <w:r w:rsidR="008E3245" w:rsidRPr="00F875CF">
        <w:rPr>
          <w:rFonts w:hint="eastAsia"/>
          <w:sz w:val="24"/>
          <w:szCs w:val="24"/>
        </w:rPr>
        <w:t>の額の範囲内で事業</w:t>
      </w:r>
      <w:r w:rsidR="001028CC" w:rsidRPr="00F875CF">
        <w:rPr>
          <w:rFonts w:hint="eastAsia"/>
          <w:sz w:val="24"/>
          <w:szCs w:val="24"/>
        </w:rPr>
        <w:t>の</w:t>
      </w:r>
      <w:r w:rsidR="008E3245" w:rsidRPr="00F875CF">
        <w:rPr>
          <w:rFonts w:hint="eastAsia"/>
          <w:sz w:val="24"/>
          <w:szCs w:val="24"/>
        </w:rPr>
        <w:t>実施に必要となる経費の定額を</w:t>
      </w:r>
      <w:r w:rsidRPr="00BD37A8">
        <w:rPr>
          <w:rFonts w:hint="eastAsia"/>
          <w:sz w:val="24"/>
          <w:szCs w:val="24"/>
        </w:rPr>
        <w:t>助成</w:t>
      </w:r>
      <w:r w:rsidR="008E3245" w:rsidRPr="00F875CF">
        <w:rPr>
          <w:rFonts w:hint="eastAsia"/>
          <w:sz w:val="24"/>
          <w:szCs w:val="24"/>
        </w:rPr>
        <w:t>します</w:t>
      </w:r>
      <w:r w:rsidR="00C73488" w:rsidRPr="00F875CF">
        <w:rPr>
          <w:rFonts w:hint="eastAsia"/>
          <w:sz w:val="24"/>
          <w:szCs w:val="24"/>
        </w:rPr>
        <w:t>。</w:t>
      </w:r>
    </w:p>
    <w:p w:rsidR="00C73488" w:rsidRPr="00F875CF" w:rsidRDefault="008D4821" w:rsidP="00E96DC2">
      <w:pPr>
        <w:ind w:leftChars="67" w:left="141" w:firstLineChars="100" w:firstLine="240"/>
        <w:rPr>
          <w:sz w:val="24"/>
          <w:szCs w:val="24"/>
        </w:rPr>
      </w:pPr>
      <w:r w:rsidRPr="00F875CF">
        <w:rPr>
          <w:rFonts w:hint="eastAsia"/>
          <w:sz w:val="24"/>
          <w:szCs w:val="24"/>
        </w:rPr>
        <w:t>採択件数は２０者程度を予定していますが、応募の状況により変動する場合があります。</w:t>
      </w:r>
    </w:p>
    <w:p w:rsidR="008D4821" w:rsidRPr="00F875CF" w:rsidRDefault="008D4821" w:rsidP="00BD37A8">
      <w:pPr>
        <w:ind w:leftChars="67" w:left="141" w:firstLineChars="100" w:firstLine="240"/>
        <w:rPr>
          <w:sz w:val="24"/>
          <w:szCs w:val="24"/>
        </w:rPr>
      </w:pPr>
      <w:r w:rsidRPr="00F875CF">
        <w:rPr>
          <w:rFonts w:hint="eastAsia"/>
          <w:sz w:val="24"/>
          <w:szCs w:val="24"/>
        </w:rPr>
        <w:t>なお、提案のあった金額については、</w:t>
      </w:r>
      <w:r w:rsidR="00EF262D" w:rsidRPr="00BD37A8">
        <w:rPr>
          <w:rFonts w:hint="eastAsia"/>
          <w:sz w:val="24"/>
          <w:szCs w:val="24"/>
        </w:rPr>
        <w:t>補助</w:t>
      </w:r>
      <w:r w:rsidRPr="00F875CF">
        <w:rPr>
          <w:rFonts w:hint="eastAsia"/>
          <w:sz w:val="24"/>
          <w:szCs w:val="24"/>
        </w:rPr>
        <w:t>対象経費等の精査により減額することがあるほか、本事業で収益を得る場合には、当該</w:t>
      </w:r>
      <w:r w:rsidR="008E3245" w:rsidRPr="00F875CF">
        <w:rPr>
          <w:rFonts w:hint="eastAsia"/>
          <w:sz w:val="24"/>
          <w:szCs w:val="24"/>
        </w:rPr>
        <w:t>収益</w:t>
      </w:r>
      <w:r w:rsidRPr="00F875CF">
        <w:rPr>
          <w:rFonts w:hint="eastAsia"/>
          <w:sz w:val="24"/>
          <w:szCs w:val="24"/>
        </w:rPr>
        <w:t>分に相当する金額の返還が必要となる場合がありますので</w:t>
      </w:r>
      <w:r w:rsidR="001028CC" w:rsidRPr="00F875CF">
        <w:rPr>
          <w:rFonts w:hint="eastAsia"/>
          <w:sz w:val="24"/>
          <w:szCs w:val="24"/>
        </w:rPr>
        <w:t>御</w:t>
      </w:r>
      <w:r w:rsidRPr="00F875CF">
        <w:rPr>
          <w:rFonts w:hint="eastAsia"/>
          <w:sz w:val="24"/>
          <w:szCs w:val="24"/>
        </w:rPr>
        <w:t>留意ください。</w:t>
      </w:r>
    </w:p>
    <w:p w:rsidR="008D4821" w:rsidRPr="00F875CF" w:rsidRDefault="008D4821">
      <w:pPr>
        <w:rPr>
          <w:sz w:val="24"/>
          <w:szCs w:val="24"/>
        </w:rPr>
      </w:pPr>
    </w:p>
    <w:p w:rsidR="00C73488" w:rsidRPr="00F875CF" w:rsidRDefault="008E3245">
      <w:pPr>
        <w:rPr>
          <w:sz w:val="24"/>
          <w:szCs w:val="24"/>
        </w:rPr>
      </w:pPr>
      <w:r w:rsidRPr="00F875CF">
        <w:rPr>
          <w:rFonts w:hint="eastAsia"/>
          <w:sz w:val="24"/>
          <w:szCs w:val="24"/>
        </w:rPr>
        <w:t>７</w:t>
      </w:r>
      <w:r w:rsidR="00C73488" w:rsidRPr="00F875CF">
        <w:rPr>
          <w:rFonts w:hint="eastAsia"/>
          <w:sz w:val="24"/>
          <w:szCs w:val="24"/>
        </w:rPr>
        <w:t xml:space="preserve">　事業実施</w:t>
      </w:r>
      <w:r w:rsidRPr="00F875CF">
        <w:rPr>
          <w:rFonts w:hint="eastAsia"/>
          <w:sz w:val="24"/>
          <w:szCs w:val="24"/>
        </w:rPr>
        <w:t>期間</w:t>
      </w:r>
    </w:p>
    <w:p w:rsidR="00C73488" w:rsidRPr="00F875CF" w:rsidRDefault="008E3245" w:rsidP="00E96DC2">
      <w:pPr>
        <w:ind w:leftChars="67" w:left="141" w:firstLineChars="100" w:firstLine="240"/>
        <w:rPr>
          <w:sz w:val="24"/>
          <w:szCs w:val="24"/>
        </w:rPr>
      </w:pPr>
      <w:r w:rsidRPr="00F875CF">
        <w:rPr>
          <w:rFonts w:hint="eastAsia"/>
          <w:sz w:val="24"/>
          <w:szCs w:val="24"/>
        </w:rPr>
        <w:t>事業実施期間は、交付決定の日から平成２８年</w:t>
      </w:r>
      <w:r w:rsidR="001028CC" w:rsidRPr="00F875CF">
        <w:rPr>
          <w:rFonts w:hint="eastAsia"/>
          <w:sz w:val="24"/>
          <w:szCs w:val="24"/>
        </w:rPr>
        <w:t>２</w:t>
      </w:r>
      <w:r w:rsidRPr="00F875CF">
        <w:rPr>
          <w:rFonts w:hint="eastAsia"/>
          <w:sz w:val="24"/>
          <w:szCs w:val="24"/>
        </w:rPr>
        <w:t>月</w:t>
      </w:r>
      <w:r w:rsidR="001028CC" w:rsidRPr="00F875CF">
        <w:rPr>
          <w:rFonts w:hint="eastAsia"/>
          <w:sz w:val="24"/>
          <w:szCs w:val="24"/>
        </w:rPr>
        <w:t>２９</w:t>
      </w:r>
      <w:r w:rsidRPr="00F875CF">
        <w:rPr>
          <w:rFonts w:hint="eastAsia"/>
          <w:sz w:val="24"/>
          <w:szCs w:val="24"/>
        </w:rPr>
        <w:t>日までとします。</w:t>
      </w:r>
    </w:p>
    <w:p w:rsidR="008E3245" w:rsidRPr="00F875CF" w:rsidRDefault="008E3245">
      <w:pPr>
        <w:rPr>
          <w:sz w:val="24"/>
          <w:szCs w:val="24"/>
        </w:rPr>
      </w:pPr>
    </w:p>
    <w:p w:rsidR="00C73488" w:rsidRPr="00F875CF" w:rsidRDefault="008E3245">
      <w:pPr>
        <w:rPr>
          <w:sz w:val="24"/>
          <w:szCs w:val="24"/>
        </w:rPr>
      </w:pPr>
      <w:r w:rsidRPr="00F875CF">
        <w:rPr>
          <w:rFonts w:hint="eastAsia"/>
          <w:sz w:val="24"/>
          <w:szCs w:val="24"/>
        </w:rPr>
        <w:t>８</w:t>
      </w:r>
      <w:r w:rsidR="00C73488" w:rsidRPr="00F875CF">
        <w:rPr>
          <w:rFonts w:hint="eastAsia"/>
          <w:sz w:val="24"/>
          <w:szCs w:val="24"/>
        </w:rPr>
        <w:t xml:space="preserve">　提案書類の作成等</w:t>
      </w:r>
    </w:p>
    <w:p w:rsidR="00C73488" w:rsidRPr="00F875CF" w:rsidRDefault="00894FC5">
      <w:pPr>
        <w:rPr>
          <w:sz w:val="24"/>
          <w:szCs w:val="24"/>
        </w:rPr>
      </w:pPr>
      <w:r w:rsidRPr="00F875CF">
        <w:rPr>
          <w:rFonts w:hint="eastAsia"/>
          <w:sz w:val="24"/>
          <w:szCs w:val="24"/>
        </w:rPr>
        <w:t xml:space="preserve">　　　以下の書類を原則としてワープロで作成して下さい。</w:t>
      </w:r>
    </w:p>
    <w:p w:rsidR="00894FC5" w:rsidRPr="00BD37A8" w:rsidRDefault="00894FC5" w:rsidP="00BD37A8">
      <w:pPr>
        <w:pStyle w:val="a7"/>
        <w:numPr>
          <w:ilvl w:val="0"/>
          <w:numId w:val="8"/>
        </w:numPr>
        <w:ind w:leftChars="0"/>
        <w:rPr>
          <w:sz w:val="24"/>
          <w:szCs w:val="24"/>
        </w:rPr>
      </w:pPr>
      <w:r w:rsidRPr="00BD37A8">
        <w:rPr>
          <w:rFonts w:hint="eastAsia"/>
          <w:sz w:val="24"/>
          <w:szCs w:val="24"/>
        </w:rPr>
        <w:t>木づかい協力事業者による木材利用の促進事業課題提案書（別紙様式</w:t>
      </w:r>
      <w:r w:rsidRPr="00BD37A8">
        <w:rPr>
          <w:sz w:val="24"/>
          <w:szCs w:val="24"/>
        </w:rPr>
        <w:t>1</w:t>
      </w:r>
      <w:r w:rsidRPr="00BD37A8">
        <w:rPr>
          <w:rFonts w:hint="eastAsia"/>
          <w:sz w:val="24"/>
          <w:szCs w:val="24"/>
        </w:rPr>
        <w:t>号）</w:t>
      </w:r>
    </w:p>
    <w:p w:rsidR="00894FC5" w:rsidRPr="00F875CF" w:rsidRDefault="00894FC5" w:rsidP="00BD37A8">
      <w:pPr>
        <w:pStyle w:val="a7"/>
        <w:numPr>
          <w:ilvl w:val="0"/>
          <w:numId w:val="8"/>
        </w:numPr>
        <w:ind w:leftChars="0"/>
        <w:rPr>
          <w:sz w:val="24"/>
          <w:szCs w:val="24"/>
        </w:rPr>
      </w:pPr>
      <w:r w:rsidRPr="00F875CF">
        <w:rPr>
          <w:rFonts w:hint="eastAsia"/>
          <w:sz w:val="24"/>
          <w:szCs w:val="24"/>
        </w:rPr>
        <w:t>提出者の概要（団体概要等）がわかる資料</w:t>
      </w:r>
    </w:p>
    <w:p w:rsidR="00894FC5" w:rsidRPr="00BD37A8" w:rsidRDefault="00894FC5" w:rsidP="00BD37A8">
      <w:pPr>
        <w:ind w:left="240"/>
        <w:rPr>
          <w:sz w:val="24"/>
          <w:szCs w:val="24"/>
        </w:rPr>
      </w:pPr>
    </w:p>
    <w:p w:rsidR="00C73488" w:rsidRPr="00F875CF" w:rsidRDefault="008E3245">
      <w:pPr>
        <w:rPr>
          <w:sz w:val="24"/>
          <w:szCs w:val="24"/>
        </w:rPr>
      </w:pPr>
      <w:r w:rsidRPr="00F875CF">
        <w:rPr>
          <w:rFonts w:hint="eastAsia"/>
          <w:sz w:val="24"/>
          <w:szCs w:val="24"/>
        </w:rPr>
        <w:t>９</w:t>
      </w:r>
      <w:r w:rsidR="00C73488" w:rsidRPr="00F875CF">
        <w:rPr>
          <w:rFonts w:hint="eastAsia"/>
          <w:sz w:val="24"/>
          <w:szCs w:val="24"/>
        </w:rPr>
        <w:t xml:space="preserve">　課題提案書等の提出期限等</w:t>
      </w:r>
    </w:p>
    <w:p w:rsidR="00C73488" w:rsidRPr="00F875CF" w:rsidRDefault="00C73488" w:rsidP="00C21EDD">
      <w:pPr>
        <w:ind w:leftChars="68" w:left="628" w:hangingChars="202" w:hanging="485"/>
        <w:rPr>
          <w:sz w:val="24"/>
          <w:szCs w:val="24"/>
        </w:rPr>
      </w:pPr>
      <w:r w:rsidRPr="00F875CF">
        <w:rPr>
          <w:rFonts w:hint="eastAsia"/>
          <w:sz w:val="24"/>
          <w:szCs w:val="24"/>
        </w:rPr>
        <w:t>（１）</w:t>
      </w:r>
      <w:r w:rsidR="008D4821" w:rsidRPr="00F875CF">
        <w:rPr>
          <w:rFonts w:hint="eastAsia"/>
          <w:sz w:val="24"/>
          <w:szCs w:val="24"/>
        </w:rPr>
        <w:t>公示期間：平成２７年５月</w:t>
      </w:r>
      <w:r w:rsidR="005742E2">
        <w:rPr>
          <w:rFonts w:hint="eastAsia"/>
          <w:sz w:val="24"/>
          <w:szCs w:val="24"/>
        </w:rPr>
        <w:t>２６</w:t>
      </w:r>
      <w:r w:rsidR="008D4821" w:rsidRPr="00F875CF">
        <w:rPr>
          <w:rFonts w:hint="eastAsia"/>
          <w:sz w:val="24"/>
          <w:szCs w:val="24"/>
        </w:rPr>
        <w:t>日（</w:t>
      </w:r>
      <w:r w:rsidR="005742E2">
        <w:rPr>
          <w:rFonts w:hint="eastAsia"/>
          <w:sz w:val="24"/>
          <w:szCs w:val="24"/>
        </w:rPr>
        <w:t>火</w:t>
      </w:r>
      <w:r w:rsidR="008D4821" w:rsidRPr="00F875CF">
        <w:rPr>
          <w:rFonts w:hint="eastAsia"/>
          <w:sz w:val="24"/>
          <w:szCs w:val="24"/>
        </w:rPr>
        <w:t>）から平成２７年</w:t>
      </w:r>
      <w:r w:rsidR="005742E2">
        <w:rPr>
          <w:rFonts w:hint="eastAsia"/>
          <w:sz w:val="24"/>
          <w:szCs w:val="24"/>
        </w:rPr>
        <w:t>６</w:t>
      </w:r>
      <w:r w:rsidR="008D4821" w:rsidRPr="00F875CF">
        <w:rPr>
          <w:rFonts w:hint="eastAsia"/>
          <w:sz w:val="24"/>
          <w:szCs w:val="24"/>
        </w:rPr>
        <w:t>月</w:t>
      </w:r>
      <w:r w:rsidR="005742E2">
        <w:rPr>
          <w:rFonts w:hint="eastAsia"/>
          <w:sz w:val="24"/>
          <w:szCs w:val="24"/>
        </w:rPr>
        <w:t>１６</w:t>
      </w:r>
      <w:r w:rsidR="008D4821" w:rsidRPr="00F875CF">
        <w:rPr>
          <w:rFonts w:hint="eastAsia"/>
          <w:sz w:val="24"/>
          <w:szCs w:val="24"/>
        </w:rPr>
        <w:t>日（</w:t>
      </w:r>
      <w:r w:rsidR="005742E2">
        <w:rPr>
          <w:rFonts w:hint="eastAsia"/>
          <w:sz w:val="24"/>
          <w:szCs w:val="24"/>
        </w:rPr>
        <w:t>火</w:t>
      </w:r>
      <w:r w:rsidR="008D4821" w:rsidRPr="00F875CF">
        <w:rPr>
          <w:rFonts w:hint="eastAsia"/>
          <w:sz w:val="24"/>
          <w:szCs w:val="24"/>
        </w:rPr>
        <w:t>）１７時まで</w:t>
      </w:r>
    </w:p>
    <w:p w:rsidR="008D4821" w:rsidRPr="00F875CF" w:rsidRDefault="00C73488" w:rsidP="00C21EDD">
      <w:pPr>
        <w:ind w:leftChars="68" w:left="628" w:hangingChars="202" w:hanging="485"/>
        <w:rPr>
          <w:sz w:val="24"/>
          <w:szCs w:val="24"/>
        </w:rPr>
      </w:pPr>
      <w:r w:rsidRPr="00F875CF">
        <w:rPr>
          <w:rFonts w:hint="eastAsia"/>
          <w:sz w:val="24"/>
          <w:szCs w:val="24"/>
        </w:rPr>
        <w:t>（２）</w:t>
      </w:r>
      <w:r w:rsidR="008D4821" w:rsidRPr="00F875CF">
        <w:rPr>
          <w:rFonts w:hint="eastAsia"/>
          <w:sz w:val="24"/>
          <w:szCs w:val="24"/>
        </w:rPr>
        <w:t>提出期限：平成２７年</w:t>
      </w:r>
      <w:r w:rsidR="005742E2">
        <w:rPr>
          <w:rFonts w:hint="eastAsia"/>
          <w:sz w:val="24"/>
          <w:szCs w:val="24"/>
        </w:rPr>
        <w:t>６</w:t>
      </w:r>
      <w:r w:rsidR="008D4821" w:rsidRPr="00F875CF">
        <w:rPr>
          <w:rFonts w:hint="eastAsia"/>
          <w:sz w:val="24"/>
          <w:szCs w:val="24"/>
        </w:rPr>
        <w:t>月</w:t>
      </w:r>
      <w:r w:rsidR="005742E2">
        <w:rPr>
          <w:rFonts w:hint="eastAsia"/>
          <w:sz w:val="24"/>
          <w:szCs w:val="24"/>
        </w:rPr>
        <w:t>１６</w:t>
      </w:r>
      <w:r w:rsidR="008D4821" w:rsidRPr="00F875CF">
        <w:rPr>
          <w:rFonts w:hint="eastAsia"/>
          <w:sz w:val="24"/>
          <w:szCs w:val="24"/>
        </w:rPr>
        <w:t>日（</w:t>
      </w:r>
      <w:r w:rsidR="005742E2">
        <w:rPr>
          <w:rFonts w:hint="eastAsia"/>
          <w:sz w:val="24"/>
          <w:szCs w:val="24"/>
        </w:rPr>
        <w:t>火</w:t>
      </w:r>
      <w:r w:rsidR="008D4821" w:rsidRPr="00F875CF">
        <w:rPr>
          <w:rFonts w:hint="eastAsia"/>
          <w:sz w:val="24"/>
          <w:szCs w:val="24"/>
        </w:rPr>
        <w:t>）１７時まで（必着）</w:t>
      </w:r>
    </w:p>
    <w:p w:rsidR="00C73488" w:rsidRPr="00F875CF" w:rsidRDefault="008D4821" w:rsidP="00C21EDD">
      <w:pPr>
        <w:ind w:leftChars="298" w:left="626"/>
        <w:rPr>
          <w:sz w:val="24"/>
          <w:szCs w:val="24"/>
        </w:rPr>
      </w:pPr>
      <w:r w:rsidRPr="00F875CF">
        <w:rPr>
          <w:rFonts w:hint="eastAsia"/>
          <w:sz w:val="24"/>
          <w:szCs w:val="24"/>
        </w:rPr>
        <w:t xml:space="preserve">（注）郵送の場合は、封筒に「木づかい協力業者による木材利用の促進事業課題提案書在中」と朱書きしてください。　</w:t>
      </w:r>
    </w:p>
    <w:p w:rsidR="00C73488" w:rsidRPr="00F875CF" w:rsidRDefault="00C73488" w:rsidP="00C21EDD">
      <w:pPr>
        <w:ind w:leftChars="68" w:left="628" w:hangingChars="202" w:hanging="485"/>
        <w:rPr>
          <w:sz w:val="24"/>
          <w:szCs w:val="24"/>
        </w:rPr>
      </w:pPr>
      <w:r w:rsidRPr="00F875CF">
        <w:rPr>
          <w:rFonts w:hint="eastAsia"/>
          <w:sz w:val="24"/>
          <w:szCs w:val="24"/>
        </w:rPr>
        <w:t>（３）課題提案書等の提出場所</w:t>
      </w:r>
    </w:p>
    <w:p w:rsidR="00C73488" w:rsidRPr="00F875CF" w:rsidRDefault="00C73488" w:rsidP="00C21EDD">
      <w:pPr>
        <w:ind w:leftChars="68" w:left="143" w:firstLine="485"/>
        <w:rPr>
          <w:sz w:val="24"/>
          <w:szCs w:val="24"/>
        </w:rPr>
      </w:pPr>
      <w:r w:rsidRPr="00F875CF">
        <w:rPr>
          <w:rFonts w:hint="eastAsia"/>
          <w:sz w:val="24"/>
          <w:szCs w:val="24"/>
        </w:rPr>
        <w:t>〒</w:t>
      </w:r>
      <w:r w:rsidRPr="00F875CF">
        <w:rPr>
          <w:sz w:val="24"/>
          <w:szCs w:val="24"/>
        </w:rPr>
        <w:t>100-0014</w:t>
      </w:r>
      <w:r w:rsidRPr="00F875CF">
        <w:rPr>
          <w:rFonts w:hint="eastAsia"/>
          <w:sz w:val="24"/>
          <w:szCs w:val="24"/>
        </w:rPr>
        <w:t xml:space="preserve">　東京都千代田区永田町２－４－３　永田町ビル</w:t>
      </w:r>
    </w:p>
    <w:p w:rsidR="00C73488" w:rsidRPr="00F875CF" w:rsidRDefault="00C73488" w:rsidP="00C21EDD">
      <w:pPr>
        <w:ind w:leftChars="68" w:left="143" w:firstLine="485"/>
        <w:rPr>
          <w:sz w:val="24"/>
          <w:szCs w:val="24"/>
        </w:rPr>
      </w:pPr>
      <w:r w:rsidRPr="00F875CF">
        <w:rPr>
          <w:rFonts w:hint="eastAsia"/>
          <w:sz w:val="24"/>
          <w:szCs w:val="24"/>
        </w:rPr>
        <w:t>一般社団法人　全国木材組合連合会　　担当者：森田</w:t>
      </w:r>
    </w:p>
    <w:p w:rsidR="00C73488" w:rsidRPr="00F875CF" w:rsidRDefault="00C73488" w:rsidP="00C21EDD">
      <w:pPr>
        <w:ind w:leftChars="68" w:left="628" w:hangingChars="202" w:hanging="485"/>
        <w:rPr>
          <w:sz w:val="24"/>
          <w:szCs w:val="24"/>
        </w:rPr>
      </w:pPr>
      <w:r w:rsidRPr="00F875CF">
        <w:rPr>
          <w:rFonts w:hint="eastAsia"/>
          <w:sz w:val="24"/>
          <w:szCs w:val="24"/>
        </w:rPr>
        <w:t>（４）課題提案書等の作成及び事業の内容等に関する問合せ先</w:t>
      </w:r>
    </w:p>
    <w:p w:rsidR="00C73488" w:rsidRPr="00F875CF" w:rsidRDefault="00C73488" w:rsidP="00C21EDD">
      <w:pPr>
        <w:ind w:leftChars="68" w:left="143" w:firstLine="485"/>
        <w:rPr>
          <w:sz w:val="24"/>
          <w:szCs w:val="24"/>
        </w:rPr>
      </w:pPr>
      <w:r w:rsidRPr="00F875CF">
        <w:rPr>
          <w:rFonts w:hint="eastAsia"/>
          <w:sz w:val="24"/>
          <w:szCs w:val="24"/>
        </w:rPr>
        <w:t>〒</w:t>
      </w:r>
      <w:r w:rsidRPr="00F875CF">
        <w:rPr>
          <w:sz w:val="24"/>
          <w:szCs w:val="24"/>
        </w:rPr>
        <w:t>100-0014</w:t>
      </w:r>
      <w:r w:rsidRPr="00F875CF">
        <w:rPr>
          <w:rFonts w:hint="eastAsia"/>
          <w:sz w:val="24"/>
          <w:szCs w:val="24"/>
        </w:rPr>
        <w:t xml:space="preserve">　東京都千代田区永田町２－４－３　永田町ビル</w:t>
      </w:r>
    </w:p>
    <w:p w:rsidR="00C73488" w:rsidRPr="00F875CF" w:rsidRDefault="00C73488" w:rsidP="00C21EDD">
      <w:pPr>
        <w:ind w:leftChars="68" w:left="143" w:firstLine="485"/>
        <w:rPr>
          <w:sz w:val="24"/>
          <w:szCs w:val="24"/>
        </w:rPr>
      </w:pPr>
      <w:r w:rsidRPr="00F875CF">
        <w:rPr>
          <w:rFonts w:hint="eastAsia"/>
          <w:sz w:val="24"/>
          <w:szCs w:val="24"/>
        </w:rPr>
        <w:t>一般社団法人　全国木材組合連合会　　担当者：森田</w:t>
      </w:r>
    </w:p>
    <w:p w:rsidR="00C73488" w:rsidRPr="00F875CF" w:rsidRDefault="00C73488" w:rsidP="00C21EDD">
      <w:pPr>
        <w:ind w:leftChars="68" w:left="628" w:hangingChars="202" w:hanging="485"/>
        <w:rPr>
          <w:sz w:val="24"/>
          <w:szCs w:val="24"/>
        </w:rPr>
      </w:pPr>
      <w:r w:rsidRPr="00F875CF">
        <w:rPr>
          <w:rFonts w:hint="eastAsia"/>
          <w:sz w:val="24"/>
          <w:szCs w:val="24"/>
        </w:rPr>
        <w:t>（５）提出部数</w:t>
      </w:r>
    </w:p>
    <w:p w:rsidR="00C73488" w:rsidRPr="00F875CF" w:rsidRDefault="00C73488" w:rsidP="00C21EDD">
      <w:pPr>
        <w:ind w:leftChars="68" w:left="143" w:firstLine="485"/>
        <w:rPr>
          <w:sz w:val="24"/>
          <w:szCs w:val="24"/>
        </w:rPr>
      </w:pPr>
      <w:r w:rsidRPr="00F875CF">
        <w:rPr>
          <w:rFonts w:hint="eastAsia"/>
          <w:sz w:val="24"/>
          <w:szCs w:val="24"/>
        </w:rPr>
        <w:t>課題提案書　　　１０部</w:t>
      </w:r>
    </w:p>
    <w:p w:rsidR="00C73488" w:rsidRPr="00F875CF" w:rsidRDefault="00C73488" w:rsidP="00C21EDD">
      <w:pPr>
        <w:ind w:leftChars="68" w:left="628" w:hangingChars="202" w:hanging="485"/>
        <w:rPr>
          <w:sz w:val="24"/>
          <w:szCs w:val="24"/>
        </w:rPr>
      </w:pPr>
      <w:r w:rsidRPr="00F875CF">
        <w:rPr>
          <w:rFonts w:hint="eastAsia"/>
          <w:sz w:val="24"/>
          <w:szCs w:val="24"/>
        </w:rPr>
        <w:t>（６）提出にあたっての注意事項</w:t>
      </w:r>
    </w:p>
    <w:p w:rsidR="00C73488" w:rsidRPr="00F875CF" w:rsidRDefault="00C73488">
      <w:pPr>
        <w:rPr>
          <w:sz w:val="24"/>
          <w:szCs w:val="24"/>
        </w:rPr>
      </w:pPr>
    </w:p>
    <w:p w:rsidR="00C73488" w:rsidRPr="00F875CF" w:rsidRDefault="00C73488">
      <w:pPr>
        <w:rPr>
          <w:sz w:val="24"/>
          <w:szCs w:val="24"/>
        </w:rPr>
      </w:pPr>
      <w:r w:rsidRPr="00F875CF">
        <w:rPr>
          <w:rFonts w:hint="eastAsia"/>
          <w:sz w:val="24"/>
          <w:szCs w:val="24"/>
        </w:rPr>
        <w:t>１</w:t>
      </w:r>
      <w:r w:rsidR="008E3245" w:rsidRPr="00F875CF">
        <w:rPr>
          <w:rFonts w:hint="eastAsia"/>
          <w:sz w:val="24"/>
          <w:szCs w:val="24"/>
        </w:rPr>
        <w:t>０</w:t>
      </w:r>
      <w:r w:rsidRPr="00F875CF">
        <w:rPr>
          <w:rFonts w:hint="eastAsia"/>
          <w:sz w:val="24"/>
          <w:szCs w:val="24"/>
        </w:rPr>
        <w:t xml:space="preserve">　</w:t>
      </w:r>
      <w:r w:rsidR="00D66CF1" w:rsidRPr="00BD37A8">
        <w:rPr>
          <w:rFonts w:hint="eastAsia"/>
          <w:sz w:val="24"/>
          <w:szCs w:val="24"/>
        </w:rPr>
        <w:t>助成</w:t>
      </w:r>
      <w:r w:rsidRPr="00BD37A8">
        <w:rPr>
          <w:rFonts w:hint="eastAsia"/>
          <w:sz w:val="24"/>
          <w:szCs w:val="24"/>
        </w:rPr>
        <w:t>金交付候補者の選定について</w:t>
      </w:r>
    </w:p>
    <w:p w:rsidR="00A1648C" w:rsidRPr="00F875CF" w:rsidRDefault="00D25CFA" w:rsidP="00D25CFA">
      <w:pPr>
        <w:ind w:leftChars="68" w:left="628" w:hangingChars="202" w:hanging="485"/>
        <w:rPr>
          <w:sz w:val="24"/>
          <w:szCs w:val="24"/>
        </w:rPr>
      </w:pPr>
      <w:r w:rsidRPr="00F875CF">
        <w:rPr>
          <w:rFonts w:hint="eastAsia"/>
          <w:sz w:val="24"/>
          <w:szCs w:val="24"/>
        </w:rPr>
        <w:t>（１）</w:t>
      </w:r>
      <w:r w:rsidR="00A1648C" w:rsidRPr="00F875CF">
        <w:rPr>
          <w:rFonts w:hint="eastAsia"/>
          <w:sz w:val="24"/>
          <w:szCs w:val="24"/>
        </w:rPr>
        <w:t>審査方法</w:t>
      </w:r>
    </w:p>
    <w:p w:rsidR="00A1648C" w:rsidRPr="00F875CF" w:rsidRDefault="00A1648C" w:rsidP="00D25CFA">
      <w:pPr>
        <w:ind w:leftChars="297" w:left="624" w:firstLineChars="94" w:firstLine="226"/>
        <w:rPr>
          <w:sz w:val="24"/>
          <w:szCs w:val="24"/>
        </w:rPr>
      </w:pPr>
      <w:r w:rsidRPr="00F875CF">
        <w:rPr>
          <w:rFonts w:hint="eastAsia"/>
          <w:sz w:val="24"/>
          <w:szCs w:val="24"/>
        </w:rPr>
        <w:t>提出された課題提案書等について、外部の有識者を交えた選定審査委員会による審査を行った上で、課題提案書等を提出した者の中から、事業実施主体となり得る候補（以下「</w:t>
      </w:r>
      <w:r w:rsidR="00D66CF1" w:rsidRPr="00BD37A8">
        <w:rPr>
          <w:rFonts w:hint="eastAsia"/>
          <w:sz w:val="24"/>
          <w:szCs w:val="24"/>
        </w:rPr>
        <w:t>助成</w:t>
      </w:r>
      <w:r w:rsidRPr="00BD37A8">
        <w:rPr>
          <w:rFonts w:hint="eastAsia"/>
          <w:sz w:val="24"/>
          <w:szCs w:val="24"/>
        </w:rPr>
        <w:t>金交付候補者」という。）を特定します。</w:t>
      </w:r>
    </w:p>
    <w:p w:rsidR="00A1648C" w:rsidRPr="00F875CF" w:rsidRDefault="00D25CFA" w:rsidP="00D25CFA">
      <w:pPr>
        <w:ind w:leftChars="68" w:left="628" w:hangingChars="202" w:hanging="485"/>
        <w:rPr>
          <w:sz w:val="24"/>
          <w:szCs w:val="24"/>
        </w:rPr>
      </w:pPr>
      <w:r w:rsidRPr="00F875CF">
        <w:rPr>
          <w:rFonts w:hint="eastAsia"/>
          <w:sz w:val="24"/>
          <w:szCs w:val="24"/>
        </w:rPr>
        <w:lastRenderedPageBreak/>
        <w:t>（２）</w:t>
      </w:r>
      <w:r w:rsidR="00922571" w:rsidRPr="00F875CF">
        <w:rPr>
          <w:rFonts w:hint="eastAsia"/>
          <w:sz w:val="24"/>
          <w:szCs w:val="24"/>
        </w:rPr>
        <w:t>審査の観点</w:t>
      </w:r>
    </w:p>
    <w:p w:rsidR="00664832" w:rsidRPr="00F875CF" w:rsidRDefault="00F33A1A" w:rsidP="00D25CFA">
      <w:pPr>
        <w:ind w:leftChars="297" w:left="624" w:firstLineChars="94" w:firstLine="226"/>
        <w:rPr>
          <w:sz w:val="24"/>
          <w:szCs w:val="24"/>
        </w:rPr>
      </w:pPr>
      <w:r w:rsidRPr="00F875CF">
        <w:rPr>
          <w:rFonts w:hint="eastAsia"/>
          <w:sz w:val="24"/>
          <w:szCs w:val="24"/>
        </w:rPr>
        <w:t>事業内容及び実施方法、事業の効果、事業実施主体の適格性などについて審査します。</w:t>
      </w:r>
    </w:p>
    <w:p w:rsidR="00F33A1A" w:rsidRPr="00F875CF" w:rsidRDefault="00F33A1A" w:rsidP="00D25CFA">
      <w:pPr>
        <w:ind w:leftChars="297" w:left="624" w:firstLineChars="94" w:firstLine="226"/>
        <w:rPr>
          <w:sz w:val="24"/>
          <w:szCs w:val="24"/>
        </w:rPr>
      </w:pPr>
      <w:r w:rsidRPr="00F875CF">
        <w:rPr>
          <w:rFonts w:hint="eastAsia"/>
          <w:sz w:val="24"/>
          <w:szCs w:val="24"/>
        </w:rPr>
        <w:t>なお、課題提案書等の提出から過去３年以内に、</w:t>
      </w:r>
      <w:r w:rsidR="000B4B16" w:rsidRPr="00BD37A8">
        <w:rPr>
          <w:rFonts w:hint="eastAsia"/>
          <w:sz w:val="24"/>
          <w:szCs w:val="24"/>
        </w:rPr>
        <w:t>助成</w:t>
      </w:r>
      <w:r w:rsidRPr="00F875CF">
        <w:rPr>
          <w:rFonts w:hint="eastAsia"/>
          <w:sz w:val="24"/>
          <w:szCs w:val="24"/>
        </w:rPr>
        <w:t>金等に係る予算の執行の適正化に関する法律（昭和３０年法律第１７９号）第１７条第１項又は第２項に基づき交付決定の取消しがあった</w:t>
      </w:r>
      <w:r w:rsidR="00242C0A" w:rsidRPr="00BD37A8">
        <w:rPr>
          <w:rFonts w:hint="eastAsia"/>
          <w:sz w:val="24"/>
          <w:szCs w:val="24"/>
        </w:rPr>
        <w:t>助成</w:t>
      </w:r>
      <w:r w:rsidRPr="00F875CF">
        <w:rPr>
          <w:rFonts w:hint="eastAsia"/>
          <w:sz w:val="24"/>
          <w:szCs w:val="24"/>
        </w:rPr>
        <w:t>事業等において、当該取消しの原因となる行為を行った</w:t>
      </w:r>
      <w:r w:rsidR="00242C0A" w:rsidRPr="00BD37A8">
        <w:rPr>
          <w:rFonts w:hint="eastAsia"/>
          <w:sz w:val="24"/>
          <w:szCs w:val="24"/>
        </w:rPr>
        <w:t>助成</w:t>
      </w:r>
      <w:r w:rsidRPr="00F875CF">
        <w:rPr>
          <w:rFonts w:hint="eastAsia"/>
          <w:sz w:val="24"/>
          <w:szCs w:val="24"/>
        </w:rPr>
        <w:t>事業者等又は</w:t>
      </w:r>
      <w:r w:rsidR="001028CC" w:rsidRPr="00F875CF">
        <w:rPr>
          <w:rFonts w:hint="eastAsia"/>
          <w:sz w:val="24"/>
          <w:szCs w:val="24"/>
        </w:rPr>
        <w:t>間接</w:t>
      </w:r>
      <w:r w:rsidR="00242C0A" w:rsidRPr="00BD37A8">
        <w:rPr>
          <w:rFonts w:hint="eastAsia"/>
          <w:sz w:val="24"/>
          <w:szCs w:val="24"/>
        </w:rPr>
        <w:t>助成</w:t>
      </w:r>
      <w:r w:rsidRPr="00F875CF">
        <w:rPr>
          <w:rFonts w:hint="eastAsia"/>
          <w:sz w:val="24"/>
          <w:szCs w:val="24"/>
        </w:rPr>
        <w:t>事業者等については、本事業に係る事業実施主体の適格性の審査においてその事実を考慮するものとします。</w:t>
      </w:r>
    </w:p>
    <w:p w:rsidR="00580D21" w:rsidRPr="00F875CF" w:rsidRDefault="00D25CFA" w:rsidP="00D25CFA">
      <w:pPr>
        <w:ind w:leftChars="68" w:left="628" w:hangingChars="202" w:hanging="485"/>
        <w:rPr>
          <w:sz w:val="24"/>
          <w:szCs w:val="24"/>
        </w:rPr>
      </w:pPr>
      <w:r w:rsidRPr="00F875CF">
        <w:rPr>
          <w:rFonts w:hint="eastAsia"/>
          <w:sz w:val="24"/>
          <w:szCs w:val="24"/>
        </w:rPr>
        <w:t>（３）</w:t>
      </w:r>
      <w:r w:rsidR="00580D21" w:rsidRPr="00F875CF">
        <w:rPr>
          <w:rFonts w:hint="eastAsia"/>
          <w:sz w:val="24"/>
          <w:szCs w:val="24"/>
        </w:rPr>
        <w:t>審査結果の通知等</w:t>
      </w:r>
    </w:p>
    <w:p w:rsidR="00580D21" w:rsidRPr="00F875CF" w:rsidRDefault="00580D21" w:rsidP="00D25CFA">
      <w:pPr>
        <w:ind w:leftChars="298" w:left="626" w:firstLineChars="92" w:firstLine="221"/>
        <w:rPr>
          <w:sz w:val="24"/>
          <w:szCs w:val="24"/>
        </w:rPr>
      </w:pPr>
      <w:r w:rsidRPr="00F875CF">
        <w:rPr>
          <w:rFonts w:hint="eastAsia"/>
          <w:sz w:val="24"/>
          <w:szCs w:val="24"/>
        </w:rPr>
        <w:t>選定審査委員会の審査結果報告に基づき、</w:t>
      </w:r>
      <w:r w:rsidR="00242C0A" w:rsidRPr="00BD37A8">
        <w:rPr>
          <w:rFonts w:hint="eastAsia"/>
          <w:sz w:val="24"/>
          <w:szCs w:val="24"/>
        </w:rPr>
        <w:t>助成</w:t>
      </w:r>
      <w:r w:rsidRPr="00BD37A8">
        <w:rPr>
          <w:rFonts w:hint="eastAsia"/>
          <w:sz w:val="24"/>
          <w:szCs w:val="24"/>
        </w:rPr>
        <w:t>金交付候補者として特定した者に対してはその旨を、それ以外の課題提案者に対して候補とならなかった旨をそれぞれ通知します。</w:t>
      </w:r>
    </w:p>
    <w:p w:rsidR="00580D21" w:rsidRPr="00F875CF" w:rsidRDefault="00580D21" w:rsidP="00D25CFA">
      <w:pPr>
        <w:ind w:leftChars="298" w:left="626" w:firstLineChars="92" w:firstLine="221"/>
        <w:rPr>
          <w:sz w:val="24"/>
          <w:szCs w:val="24"/>
        </w:rPr>
      </w:pPr>
      <w:r w:rsidRPr="00F875CF">
        <w:rPr>
          <w:rFonts w:hint="eastAsia"/>
          <w:sz w:val="24"/>
          <w:szCs w:val="24"/>
        </w:rPr>
        <w:t>また、</w:t>
      </w:r>
      <w:r w:rsidR="00B52FFE" w:rsidRPr="00BD37A8">
        <w:rPr>
          <w:rFonts w:hint="eastAsia"/>
          <w:sz w:val="24"/>
          <w:szCs w:val="24"/>
        </w:rPr>
        <w:t>助成</w:t>
      </w:r>
      <w:r w:rsidRPr="00BD37A8">
        <w:rPr>
          <w:rFonts w:hint="eastAsia"/>
          <w:sz w:val="24"/>
          <w:szCs w:val="24"/>
        </w:rPr>
        <w:t>金交付候補者の氏名又は名称は、公開します。</w:t>
      </w:r>
    </w:p>
    <w:p w:rsidR="002C3AC9" w:rsidRPr="00F875CF" w:rsidRDefault="002C3AC9">
      <w:pPr>
        <w:rPr>
          <w:sz w:val="24"/>
          <w:szCs w:val="24"/>
        </w:rPr>
      </w:pPr>
      <w:bookmarkStart w:id="0" w:name="_GoBack"/>
      <w:bookmarkEnd w:id="0"/>
    </w:p>
    <w:p w:rsidR="00C73488" w:rsidRPr="00F875CF" w:rsidRDefault="00C73488">
      <w:pPr>
        <w:rPr>
          <w:sz w:val="24"/>
          <w:szCs w:val="24"/>
        </w:rPr>
      </w:pPr>
      <w:r w:rsidRPr="00F875CF">
        <w:rPr>
          <w:rFonts w:hint="eastAsia"/>
          <w:sz w:val="24"/>
          <w:szCs w:val="24"/>
        </w:rPr>
        <w:t>１</w:t>
      </w:r>
      <w:r w:rsidR="008E3245" w:rsidRPr="00F875CF">
        <w:rPr>
          <w:rFonts w:hint="eastAsia"/>
          <w:sz w:val="24"/>
          <w:szCs w:val="24"/>
        </w:rPr>
        <w:t>１</w:t>
      </w:r>
      <w:r w:rsidRPr="00F875CF">
        <w:rPr>
          <w:rFonts w:hint="eastAsia"/>
          <w:sz w:val="24"/>
          <w:szCs w:val="24"/>
        </w:rPr>
        <w:t xml:space="preserve">　事業の実施及び</w:t>
      </w:r>
      <w:r w:rsidR="00EF262D" w:rsidRPr="00BD37A8">
        <w:rPr>
          <w:rFonts w:hint="eastAsia"/>
          <w:sz w:val="24"/>
          <w:szCs w:val="24"/>
        </w:rPr>
        <w:t>助成</w:t>
      </w:r>
      <w:r w:rsidR="002128D2" w:rsidRPr="00BD37A8">
        <w:rPr>
          <w:rFonts w:hint="eastAsia"/>
          <w:sz w:val="24"/>
          <w:szCs w:val="24"/>
        </w:rPr>
        <w:t>金</w:t>
      </w:r>
      <w:r w:rsidRPr="00F875CF">
        <w:rPr>
          <w:rFonts w:hint="eastAsia"/>
          <w:sz w:val="24"/>
          <w:szCs w:val="24"/>
        </w:rPr>
        <w:t>の交付に必要な手続き等</w:t>
      </w:r>
    </w:p>
    <w:p w:rsidR="00171485" w:rsidRPr="00F875CF" w:rsidRDefault="00171485" w:rsidP="00171485">
      <w:pPr>
        <w:ind w:leftChars="67" w:left="141" w:firstLineChars="100" w:firstLine="240"/>
        <w:rPr>
          <w:sz w:val="24"/>
          <w:szCs w:val="24"/>
        </w:rPr>
      </w:pPr>
      <w:r w:rsidRPr="00F875CF">
        <w:rPr>
          <w:rFonts w:hint="eastAsia"/>
          <w:sz w:val="24"/>
          <w:szCs w:val="24"/>
        </w:rPr>
        <w:t>本事業の採択決定後、速やかに本事業の実施及び</w:t>
      </w:r>
      <w:r w:rsidR="00EF262D" w:rsidRPr="00BD37A8">
        <w:rPr>
          <w:rFonts w:hint="eastAsia"/>
          <w:sz w:val="24"/>
          <w:szCs w:val="24"/>
        </w:rPr>
        <w:t>補助</w:t>
      </w:r>
      <w:r w:rsidRPr="00BD37A8">
        <w:rPr>
          <w:rFonts w:hint="eastAsia"/>
          <w:sz w:val="24"/>
          <w:szCs w:val="24"/>
        </w:rPr>
        <w:t>金の交付に必要な手続を行ってください。</w:t>
      </w:r>
    </w:p>
    <w:p w:rsidR="00C73488" w:rsidRPr="00F875CF" w:rsidRDefault="00171485" w:rsidP="00171485">
      <w:pPr>
        <w:ind w:leftChars="67" w:left="141" w:firstLineChars="100" w:firstLine="240"/>
        <w:rPr>
          <w:sz w:val="24"/>
          <w:szCs w:val="24"/>
        </w:rPr>
      </w:pPr>
      <w:r w:rsidRPr="00F875CF">
        <w:rPr>
          <w:rFonts w:hint="eastAsia"/>
          <w:sz w:val="24"/>
          <w:szCs w:val="24"/>
        </w:rPr>
        <w:t>また、事業完了後、実績報告書に必要な書類を添付して、事業完了の日から１か月以内又は平成２８年４月８日（金）のいずれか早い日までに提出していただくこととします。</w:t>
      </w:r>
    </w:p>
    <w:p w:rsidR="00171485" w:rsidRPr="00F875CF" w:rsidRDefault="00171485" w:rsidP="00171485">
      <w:pPr>
        <w:ind w:leftChars="67" w:left="141" w:firstLineChars="100" w:firstLine="240"/>
        <w:rPr>
          <w:sz w:val="24"/>
          <w:szCs w:val="24"/>
        </w:rPr>
      </w:pPr>
    </w:p>
    <w:p w:rsidR="00C73488" w:rsidRPr="00F875CF" w:rsidRDefault="009372F7">
      <w:pPr>
        <w:rPr>
          <w:sz w:val="24"/>
          <w:szCs w:val="24"/>
        </w:rPr>
      </w:pPr>
      <w:r w:rsidRPr="00F875CF">
        <w:rPr>
          <w:rFonts w:hint="eastAsia"/>
          <w:sz w:val="24"/>
          <w:szCs w:val="24"/>
        </w:rPr>
        <w:t xml:space="preserve">１２　</w:t>
      </w:r>
      <w:r w:rsidR="00EF262D" w:rsidRPr="00BD37A8">
        <w:rPr>
          <w:rFonts w:hint="eastAsia"/>
          <w:sz w:val="24"/>
          <w:szCs w:val="24"/>
        </w:rPr>
        <w:t>助成</w:t>
      </w:r>
      <w:r w:rsidR="002128D2" w:rsidRPr="00BD37A8">
        <w:rPr>
          <w:rFonts w:hint="eastAsia"/>
          <w:sz w:val="24"/>
          <w:szCs w:val="24"/>
        </w:rPr>
        <w:t>金</w:t>
      </w:r>
      <w:r w:rsidRPr="00F875CF">
        <w:rPr>
          <w:rFonts w:hint="eastAsia"/>
          <w:sz w:val="24"/>
          <w:szCs w:val="24"/>
        </w:rPr>
        <w:t>交付決定者に係る責務等</w:t>
      </w:r>
    </w:p>
    <w:p w:rsidR="000F0373" w:rsidRPr="00F875CF" w:rsidRDefault="00241939" w:rsidP="000F0373">
      <w:pPr>
        <w:ind w:leftChars="67" w:left="141" w:firstLineChars="100" w:firstLine="240"/>
        <w:rPr>
          <w:sz w:val="24"/>
          <w:szCs w:val="24"/>
        </w:rPr>
      </w:pPr>
      <w:r w:rsidRPr="00BD37A8">
        <w:rPr>
          <w:rFonts w:hint="eastAsia"/>
          <w:sz w:val="24"/>
          <w:szCs w:val="24"/>
        </w:rPr>
        <w:t>助成</w:t>
      </w:r>
      <w:r w:rsidR="000F0373" w:rsidRPr="00BD37A8">
        <w:rPr>
          <w:rFonts w:hint="eastAsia"/>
          <w:sz w:val="24"/>
          <w:szCs w:val="24"/>
        </w:rPr>
        <w:t>金の交付を受けた事業実施主体は、事業の実施及び交付される</w:t>
      </w:r>
      <w:r w:rsidRPr="00BD37A8">
        <w:rPr>
          <w:rFonts w:hint="eastAsia"/>
          <w:sz w:val="24"/>
          <w:szCs w:val="24"/>
        </w:rPr>
        <w:t>助成</w:t>
      </w:r>
      <w:r w:rsidR="000F0373" w:rsidRPr="00BD37A8">
        <w:rPr>
          <w:rFonts w:hint="eastAsia"/>
          <w:sz w:val="24"/>
          <w:szCs w:val="24"/>
        </w:rPr>
        <w:t>金の執行に当たって、以下の条件を守らなければなりません。</w:t>
      </w:r>
    </w:p>
    <w:p w:rsidR="000F0373" w:rsidRPr="00F875CF" w:rsidRDefault="000F0373" w:rsidP="000F0373">
      <w:pPr>
        <w:pStyle w:val="a7"/>
        <w:numPr>
          <w:ilvl w:val="0"/>
          <w:numId w:val="5"/>
        </w:numPr>
        <w:ind w:leftChars="0"/>
        <w:rPr>
          <w:sz w:val="24"/>
          <w:szCs w:val="24"/>
        </w:rPr>
      </w:pPr>
      <w:r w:rsidRPr="00F875CF">
        <w:rPr>
          <w:rFonts w:hint="eastAsia"/>
          <w:sz w:val="24"/>
          <w:szCs w:val="24"/>
        </w:rPr>
        <w:t>事業の推進</w:t>
      </w:r>
    </w:p>
    <w:p w:rsidR="000F0373" w:rsidRPr="00F875CF" w:rsidRDefault="000F0373" w:rsidP="00BD37A8">
      <w:pPr>
        <w:pStyle w:val="a7"/>
        <w:ind w:leftChars="0" w:left="1101" w:firstLineChars="100" w:firstLine="240"/>
        <w:rPr>
          <w:sz w:val="24"/>
          <w:szCs w:val="24"/>
        </w:rPr>
      </w:pPr>
      <w:r w:rsidRPr="00F875CF">
        <w:rPr>
          <w:rFonts w:hint="eastAsia"/>
          <w:sz w:val="24"/>
          <w:szCs w:val="24"/>
        </w:rPr>
        <w:t>事業実施主体は、事業全体の進行管理、事業成果の公表等、事業の推進全般についての責任を持たなければなりません。特に、</w:t>
      </w:r>
      <w:r w:rsidR="00966DAE" w:rsidRPr="00F875CF">
        <w:rPr>
          <w:rFonts w:hint="eastAsia"/>
          <w:sz w:val="24"/>
          <w:szCs w:val="24"/>
        </w:rPr>
        <w:t>交付申請書（採択決定後、</w:t>
      </w:r>
      <w:r w:rsidR="00CB5756" w:rsidRPr="00BD37A8">
        <w:rPr>
          <w:rFonts w:hint="eastAsia"/>
          <w:sz w:val="24"/>
          <w:szCs w:val="24"/>
        </w:rPr>
        <w:t>助成</w:t>
      </w:r>
      <w:r w:rsidR="00966DAE" w:rsidRPr="00BD37A8">
        <w:rPr>
          <w:rFonts w:hint="eastAsia"/>
          <w:sz w:val="24"/>
          <w:szCs w:val="24"/>
        </w:rPr>
        <w:t>金の交付を受けるために提出することになっている申請書）の作成、計画変更に伴う各種承認申請書の提出、定期的な報告書の提出等については、適時適切に行う必要があります。</w:t>
      </w:r>
    </w:p>
    <w:p w:rsidR="00966DAE" w:rsidRPr="00F875CF" w:rsidRDefault="00CB5756" w:rsidP="00966DAE">
      <w:pPr>
        <w:pStyle w:val="a7"/>
        <w:numPr>
          <w:ilvl w:val="0"/>
          <w:numId w:val="5"/>
        </w:numPr>
        <w:ind w:leftChars="0"/>
        <w:rPr>
          <w:sz w:val="24"/>
          <w:szCs w:val="24"/>
        </w:rPr>
      </w:pPr>
      <w:r w:rsidRPr="00BD37A8">
        <w:rPr>
          <w:rFonts w:hint="eastAsia"/>
          <w:sz w:val="24"/>
          <w:szCs w:val="24"/>
        </w:rPr>
        <w:t>助成</w:t>
      </w:r>
      <w:r w:rsidR="00274D6F" w:rsidRPr="00BD37A8">
        <w:rPr>
          <w:rFonts w:hint="eastAsia"/>
          <w:sz w:val="24"/>
          <w:szCs w:val="24"/>
        </w:rPr>
        <w:t>金の経理管理</w:t>
      </w:r>
    </w:p>
    <w:p w:rsidR="00274D6F" w:rsidRPr="00F875CF" w:rsidRDefault="00274D6F" w:rsidP="00BD37A8">
      <w:pPr>
        <w:pStyle w:val="a7"/>
        <w:ind w:leftChars="0" w:left="1101" w:firstLineChars="100" w:firstLine="240"/>
        <w:rPr>
          <w:sz w:val="24"/>
          <w:szCs w:val="24"/>
        </w:rPr>
      </w:pPr>
      <w:r w:rsidRPr="00F875CF">
        <w:rPr>
          <w:rFonts w:hint="eastAsia"/>
          <w:sz w:val="24"/>
          <w:szCs w:val="24"/>
        </w:rPr>
        <w:t>事業実施主体は、交付を受けた</w:t>
      </w:r>
      <w:r w:rsidR="00CB5756" w:rsidRPr="00BD37A8">
        <w:rPr>
          <w:rFonts w:hint="eastAsia"/>
          <w:sz w:val="24"/>
          <w:szCs w:val="24"/>
        </w:rPr>
        <w:t>助成</w:t>
      </w:r>
      <w:r w:rsidRPr="00BD37A8">
        <w:rPr>
          <w:rFonts w:hint="eastAsia"/>
          <w:sz w:val="24"/>
          <w:szCs w:val="24"/>
        </w:rPr>
        <w:t>金の経理管理に当たっては、</w:t>
      </w:r>
      <w:r w:rsidR="001028CC" w:rsidRPr="00BD37A8">
        <w:rPr>
          <w:rFonts w:hint="eastAsia"/>
          <w:sz w:val="24"/>
          <w:szCs w:val="24"/>
        </w:rPr>
        <w:t>補助</w:t>
      </w:r>
      <w:r w:rsidRPr="00BD37A8">
        <w:rPr>
          <w:rFonts w:hint="eastAsia"/>
          <w:sz w:val="24"/>
          <w:szCs w:val="24"/>
        </w:rPr>
        <w:t>金等に係る予算の執行の適正化に関する法律に基づき、適正に執行する必要があります。</w:t>
      </w:r>
    </w:p>
    <w:p w:rsidR="00274D6F" w:rsidRPr="00F875CF" w:rsidRDefault="00274D6F" w:rsidP="00274D6F">
      <w:pPr>
        <w:pStyle w:val="a7"/>
        <w:ind w:leftChars="0" w:left="1101"/>
        <w:rPr>
          <w:sz w:val="24"/>
          <w:szCs w:val="24"/>
        </w:rPr>
      </w:pPr>
      <w:r w:rsidRPr="00F875CF">
        <w:rPr>
          <w:rFonts w:hint="eastAsia"/>
          <w:sz w:val="24"/>
          <w:szCs w:val="24"/>
        </w:rPr>
        <w:t>事業実施主体は、</w:t>
      </w:r>
      <w:r w:rsidR="00CB5756" w:rsidRPr="00BD37A8">
        <w:rPr>
          <w:rFonts w:hint="eastAsia"/>
          <w:sz w:val="24"/>
          <w:szCs w:val="24"/>
        </w:rPr>
        <w:t>助成</w:t>
      </w:r>
      <w:r w:rsidRPr="00F875CF">
        <w:rPr>
          <w:rFonts w:hint="eastAsia"/>
          <w:sz w:val="24"/>
          <w:szCs w:val="24"/>
        </w:rPr>
        <w:t>事業の実施に当たっては、本事業と他の事業の経理を区分し、</w:t>
      </w:r>
      <w:r w:rsidR="00CB5756" w:rsidRPr="00BD37A8">
        <w:rPr>
          <w:rFonts w:hint="eastAsia"/>
          <w:sz w:val="24"/>
          <w:szCs w:val="24"/>
        </w:rPr>
        <w:t>助成</w:t>
      </w:r>
      <w:r w:rsidRPr="00BD37A8">
        <w:rPr>
          <w:rFonts w:hint="eastAsia"/>
          <w:sz w:val="24"/>
          <w:szCs w:val="24"/>
        </w:rPr>
        <w:t>金の経理を明確にする必要があります。</w:t>
      </w:r>
    </w:p>
    <w:p w:rsidR="00713987" w:rsidRPr="00F875CF" w:rsidRDefault="00943862" w:rsidP="00943862">
      <w:pPr>
        <w:pStyle w:val="a7"/>
        <w:numPr>
          <w:ilvl w:val="0"/>
          <w:numId w:val="5"/>
        </w:numPr>
        <w:ind w:leftChars="0"/>
        <w:rPr>
          <w:sz w:val="24"/>
          <w:szCs w:val="24"/>
        </w:rPr>
      </w:pPr>
      <w:r w:rsidRPr="00F875CF">
        <w:rPr>
          <w:rFonts w:hint="eastAsia"/>
          <w:sz w:val="24"/>
          <w:szCs w:val="24"/>
        </w:rPr>
        <w:t>知的財産権の帰属等</w:t>
      </w:r>
    </w:p>
    <w:p w:rsidR="00943862" w:rsidRPr="00F875CF" w:rsidRDefault="00943862" w:rsidP="00BD37A8">
      <w:pPr>
        <w:pStyle w:val="a7"/>
        <w:ind w:leftChars="0" w:left="1101" w:firstLineChars="100" w:firstLine="240"/>
        <w:rPr>
          <w:sz w:val="24"/>
          <w:szCs w:val="24"/>
        </w:rPr>
      </w:pPr>
      <w:r w:rsidRPr="00F875CF">
        <w:rPr>
          <w:rFonts w:hint="eastAsia"/>
          <w:sz w:val="24"/>
          <w:szCs w:val="24"/>
        </w:rPr>
        <w:t>この</w:t>
      </w:r>
      <w:r w:rsidR="005C3B9B" w:rsidRPr="00BD37A8">
        <w:rPr>
          <w:rFonts w:hint="eastAsia"/>
          <w:sz w:val="24"/>
          <w:szCs w:val="24"/>
        </w:rPr>
        <w:t>助成</w:t>
      </w:r>
      <w:r w:rsidR="0009295A" w:rsidRPr="00F875CF">
        <w:rPr>
          <w:rFonts w:hint="eastAsia"/>
          <w:sz w:val="24"/>
          <w:szCs w:val="24"/>
        </w:rPr>
        <w:t>事業により得られた知的財産権（特許権、実用新案権、意匠権、プログラム及びデータベースに係る著作権等権利化された無体財産権及びノウハウ等）は、事業実施主体に帰属します。</w:t>
      </w:r>
    </w:p>
    <w:p w:rsidR="0009295A" w:rsidRPr="00F875CF" w:rsidRDefault="0009295A" w:rsidP="00943862">
      <w:pPr>
        <w:pStyle w:val="a7"/>
        <w:ind w:leftChars="0" w:left="1101"/>
        <w:rPr>
          <w:sz w:val="24"/>
          <w:szCs w:val="24"/>
        </w:rPr>
      </w:pPr>
    </w:p>
    <w:p w:rsidR="00713987" w:rsidRPr="00F875CF" w:rsidRDefault="00063475" w:rsidP="00063475">
      <w:pPr>
        <w:pStyle w:val="a7"/>
        <w:numPr>
          <w:ilvl w:val="0"/>
          <w:numId w:val="5"/>
        </w:numPr>
        <w:ind w:leftChars="0"/>
        <w:rPr>
          <w:sz w:val="24"/>
          <w:szCs w:val="24"/>
        </w:rPr>
      </w:pPr>
      <w:r w:rsidRPr="00F875CF">
        <w:rPr>
          <w:rFonts w:hint="eastAsia"/>
          <w:sz w:val="24"/>
          <w:szCs w:val="24"/>
        </w:rPr>
        <w:t>事業成果等の報告</w:t>
      </w:r>
    </w:p>
    <w:p w:rsidR="00063475" w:rsidRPr="00F875CF" w:rsidRDefault="00063475" w:rsidP="00063475">
      <w:pPr>
        <w:pStyle w:val="a7"/>
        <w:ind w:leftChars="0" w:left="1101"/>
        <w:rPr>
          <w:sz w:val="24"/>
          <w:szCs w:val="24"/>
        </w:rPr>
      </w:pPr>
      <w:r w:rsidRPr="00F875CF">
        <w:rPr>
          <w:rFonts w:hint="eastAsia"/>
          <w:sz w:val="24"/>
          <w:szCs w:val="24"/>
        </w:rPr>
        <w:t>本事業により得られた事業成果及び交付を受けた</w:t>
      </w:r>
      <w:r w:rsidR="005C3B9B" w:rsidRPr="00BD37A8">
        <w:rPr>
          <w:rFonts w:hint="eastAsia"/>
          <w:sz w:val="24"/>
          <w:szCs w:val="24"/>
        </w:rPr>
        <w:t>助成</w:t>
      </w:r>
      <w:r w:rsidRPr="00BD37A8">
        <w:rPr>
          <w:rFonts w:hint="eastAsia"/>
          <w:sz w:val="24"/>
          <w:szCs w:val="24"/>
        </w:rPr>
        <w:t>金の使用結</w:t>
      </w:r>
      <w:r w:rsidRPr="00F875CF">
        <w:rPr>
          <w:rFonts w:hint="eastAsia"/>
          <w:sz w:val="24"/>
          <w:szCs w:val="24"/>
        </w:rPr>
        <w:t>果については、本事業終了後に必要な報告を行わなければなりません。なお、林野庁は、報告のあった成果を無償で活用できるほか、事業実施主体等の承諾を得て公表できるものとします。</w:t>
      </w:r>
    </w:p>
    <w:p w:rsidR="00187A8F" w:rsidRPr="00F875CF" w:rsidRDefault="00187A8F" w:rsidP="00063475">
      <w:pPr>
        <w:pStyle w:val="a7"/>
        <w:ind w:leftChars="0" w:left="1101"/>
        <w:rPr>
          <w:sz w:val="24"/>
          <w:szCs w:val="24"/>
        </w:rPr>
      </w:pPr>
    </w:p>
    <w:p w:rsidR="008A2D16" w:rsidRPr="00F875CF" w:rsidRDefault="008A2D16">
      <w:pPr>
        <w:widowControl/>
        <w:jc w:val="left"/>
        <w:rPr>
          <w:sz w:val="24"/>
          <w:szCs w:val="24"/>
        </w:rPr>
      </w:pPr>
      <w:r w:rsidRPr="00F875CF">
        <w:rPr>
          <w:sz w:val="24"/>
          <w:szCs w:val="24"/>
        </w:rPr>
        <w:br w:type="page"/>
      </w:r>
    </w:p>
    <w:p w:rsidR="00187A8F" w:rsidRPr="00F875CF" w:rsidRDefault="00AE114F" w:rsidP="00187A8F">
      <w:pPr>
        <w:ind w:leftChars="67" w:left="141" w:firstLineChars="100" w:firstLine="240"/>
        <w:rPr>
          <w:sz w:val="24"/>
          <w:szCs w:val="24"/>
        </w:rPr>
      </w:pPr>
      <w:r w:rsidRPr="00F875CF">
        <w:rPr>
          <w:rFonts w:hint="eastAsia"/>
          <w:sz w:val="24"/>
          <w:szCs w:val="24"/>
        </w:rPr>
        <w:lastRenderedPageBreak/>
        <w:t>別添１</w:t>
      </w:r>
    </w:p>
    <w:p w:rsidR="00AE114F" w:rsidRPr="00F875CF" w:rsidRDefault="00AE114F" w:rsidP="00187A8F">
      <w:pPr>
        <w:ind w:leftChars="67" w:left="141" w:firstLineChars="100" w:firstLine="240"/>
        <w:rPr>
          <w:sz w:val="24"/>
          <w:szCs w:val="24"/>
        </w:rPr>
      </w:pPr>
    </w:p>
    <w:p w:rsidR="00AE114F" w:rsidRPr="00F875CF" w:rsidRDefault="00AE114F" w:rsidP="004E1927">
      <w:pPr>
        <w:ind w:leftChars="67" w:left="141" w:firstLineChars="100" w:firstLine="240"/>
        <w:jc w:val="center"/>
        <w:rPr>
          <w:sz w:val="24"/>
          <w:szCs w:val="24"/>
        </w:rPr>
      </w:pPr>
      <w:r w:rsidRPr="00F875CF">
        <w:rPr>
          <w:rFonts w:hint="eastAsia"/>
          <w:sz w:val="24"/>
          <w:szCs w:val="24"/>
        </w:rPr>
        <w:t>木づかい協力業者による木材利用の促進</w:t>
      </w:r>
      <w:r w:rsidR="00894FC5" w:rsidRPr="00F875CF">
        <w:rPr>
          <w:rFonts w:hint="eastAsia"/>
          <w:sz w:val="24"/>
          <w:szCs w:val="24"/>
        </w:rPr>
        <w:t>事業</w:t>
      </w:r>
      <w:r w:rsidRPr="00F875CF">
        <w:rPr>
          <w:rFonts w:hint="eastAsia"/>
          <w:sz w:val="24"/>
          <w:szCs w:val="24"/>
        </w:rPr>
        <w:t>の</w:t>
      </w:r>
      <w:r w:rsidR="00894FC5" w:rsidRPr="00F875CF">
        <w:rPr>
          <w:rFonts w:hint="eastAsia"/>
          <w:sz w:val="24"/>
          <w:szCs w:val="24"/>
        </w:rPr>
        <w:t>内容について</w:t>
      </w:r>
    </w:p>
    <w:p w:rsidR="00AE114F" w:rsidRPr="00F875CF" w:rsidRDefault="00AE114F" w:rsidP="00187A8F">
      <w:pPr>
        <w:ind w:leftChars="67" w:left="141" w:firstLineChars="100" w:firstLine="240"/>
        <w:rPr>
          <w:sz w:val="24"/>
          <w:szCs w:val="24"/>
        </w:rPr>
      </w:pPr>
    </w:p>
    <w:p w:rsidR="00CC1FAF" w:rsidRPr="00CC1FAF" w:rsidRDefault="00CC1FAF" w:rsidP="00BD37A8">
      <w:pPr>
        <w:overflowPunct w:val="0"/>
        <w:textAlignment w:val="baseline"/>
        <w:rPr>
          <w:rFonts w:ascii="ＭＳ 明朝" w:eastAsia="ＭＳ 明朝" w:hAnsi="Times New Roman" w:cs="Times New Roman"/>
          <w:color w:val="000000"/>
          <w:kern w:val="0"/>
          <w:sz w:val="24"/>
          <w:szCs w:val="24"/>
        </w:rPr>
      </w:pPr>
      <w:r w:rsidRPr="00CC1FAF">
        <w:rPr>
          <w:rFonts w:ascii="ＭＳ 明朝" w:eastAsia="ＭＳ 明朝" w:hAnsi="ＭＳ 明朝" w:cs="ＭＳ 明朝" w:hint="eastAsia"/>
          <w:color w:val="000000"/>
          <w:kern w:val="0"/>
          <w:sz w:val="24"/>
          <w:szCs w:val="24"/>
        </w:rPr>
        <w:t>１　趣　旨</w:t>
      </w:r>
    </w:p>
    <w:p w:rsidR="00CC1FAF" w:rsidRPr="00CC1FAF" w:rsidRDefault="00CC1FAF" w:rsidP="00CC1FAF">
      <w:pPr>
        <w:overflowPunct w:val="0"/>
        <w:ind w:left="240"/>
        <w:textAlignment w:val="baseline"/>
        <w:rPr>
          <w:rFonts w:ascii="ＭＳ 明朝" w:eastAsia="ＭＳ 明朝" w:hAnsi="Times New Roman" w:cs="Times New Roman"/>
          <w:color w:val="000000"/>
          <w:kern w:val="0"/>
          <w:sz w:val="24"/>
          <w:szCs w:val="24"/>
        </w:rPr>
      </w:pPr>
      <w:r w:rsidRPr="00CC1FAF">
        <w:rPr>
          <w:rFonts w:ascii="ＭＳ 明朝" w:eastAsia="ＭＳ 明朝" w:hAnsi="ＭＳ 明朝" w:cs="ＭＳ 明朝" w:hint="eastAsia"/>
          <w:color w:val="000000"/>
          <w:kern w:val="0"/>
          <w:szCs w:val="21"/>
        </w:rPr>
        <w:t xml:space="preserve">　</w:t>
      </w:r>
      <w:r w:rsidRPr="00CC1FAF">
        <w:rPr>
          <w:rFonts w:ascii="ＭＳ 明朝" w:eastAsia="ＭＳ 明朝" w:hAnsi="ＭＳ 明朝" w:cs="ＭＳ 明朝" w:hint="eastAsia"/>
          <w:color w:val="000000"/>
          <w:kern w:val="0"/>
          <w:sz w:val="24"/>
          <w:szCs w:val="24"/>
        </w:rPr>
        <w:t>戦後造成した人工林が本格的な利用期を迎える中、「森林・林業基本計画」（平成</w:t>
      </w:r>
      <w:r w:rsidRPr="00CC1FAF">
        <w:rPr>
          <w:rFonts w:ascii="ＭＳ 明朝" w:eastAsia="ＭＳ 明朝" w:hAnsi="ＭＳ 明朝" w:cs="ＭＳ 明朝"/>
          <w:color w:val="000000"/>
          <w:kern w:val="0"/>
          <w:sz w:val="24"/>
          <w:szCs w:val="24"/>
        </w:rPr>
        <w:t>23</w:t>
      </w:r>
      <w:r w:rsidRPr="00CC1FAF">
        <w:rPr>
          <w:rFonts w:ascii="ＭＳ 明朝" w:eastAsia="ＭＳ 明朝" w:hAnsi="ＭＳ 明朝" w:cs="ＭＳ 明朝" w:hint="eastAsia"/>
          <w:color w:val="000000"/>
          <w:kern w:val="0"/>
          <w:sz w:val="24"/>
          <w:szCs w:val="24"/>
        </w:rPr>
        <w:t>年７月</w:t>
      </w:r>
      <w:r w:rsidRPr="00CC1FAF">
        <w:rPr>
          <w:rFonts w:ascii="ＭＳ 明朝" w:eastAsia="ＭＳ 明朝" w:hAnsi="ＭＳ 明朝" w:cs="ＭＳ 明朝"/>
          <w:color w:val="000000"/>
          <w:kern w:val="0"/>
          <w:sz w:val="24"/>
          <w:szCs w:val="24"/>
        </w:rPr>
        <w:t>26</w:t>
      </w:r>
      <w:r w:rsidRPr="00CC1FAF">
        <w:rPr>
          <w:rFonts w:ascii="ＭＳ 明朝" w:eastAsia="ＭＳ 明朝" w:hAnsi="ＭＳ 明朝" w:cs="ＭＳ 明朝" w:hint="eastAsia"/>
          <w:color w:val="000000"/>
          <w:kern w:val="0"/>
          <w:sz w:val="24"/>
          <w:szCs w:val="24"/>
        </w:rPr>
        <w:t>日閣議決定）に基づいて国産材の利用拡大を図るためには、中高層建築物等における木質の新たな製品・技術の開発及び普及の推進とともに、建築物・木材製品・木質バイオマス等各分野での地域材の利用拡大を効果的に進めることが必要です。</w:t>
      </w:r>
    </w:p>
    <w:p w:rsidR="00CC1FAF" w:rsidRPr="00CC1FAF" w:rsidRDefault="00CC1FAF" w:rsidP="00CC1FAF">
      <w:pPr>
        <w:overflowPunct w:val="0"/>
        <w:ind w:left="240"/>
        <w:textAlignment w:val="baseline"/>
        <w:rPr>
          <w:rFonts w:ascii="ＭＳ 明朝" w:eastAsia="ＭＳ 明朝" w:hAnsi="Times New Roman" w:cs="Times New Roman"/>
          <w:color w:val="000000"/>
          <w:kern w:val="0"/>
          <w:sz w:val="24"/>
          <w:szCs w:val="24"/>
        </w:rPr>
      </w:pPr>
      <w:r w:rsidRPr="00CC1FAF">
        <w:rPr>
          <w:rFonts w:ascii="ＭＳ 明朝" w:eastAsia="ＭＳ 明朝" w:hAnsi="ＭＳ 明朝" w:cs="ＭＳ 明朝" w:hint="eastAsia"/>
          <w:color w:val="000000"/>
          <w:kern w:val="0"/>
          <w:sz w:val="24"/>
          <w:szCs w:val="24"/>
        </w:rPr>
        <w:t xml:space="preserve">　このような中、特に住宅分野等への木材利用について、木材利用ポイント事業等により醸成された木材利用機運の高まりを、地域材の更なる需要拡大につなげていくためには、各地域において、木造住宅の販売の担い手である工務店などの事業者による、地域材の利用拡大に向けた継続的な取組が不可欠です。</w:t>
      </w:r>
    </w:p>
    <w:p w:rsidR="00CC1FAF" w:rsidRPr="00CC1FAF" w:rsidRDefault="00CC1FAF" w:rsidP="00CC1FAF">
      <w:pPr>
        <w:overflowPunct w:val="0"/>
        <w:ind w:left="240"/>
        <w:textAlignment w:val="baseline"/>
        <w:rPr>
          <w:rFonts w:ascii="ＭＳ 明朝" w:eastAsia="ＭＳ 明朝" w:hAnsi="Times New Roman" w:cs="Times New Roman"/>
          <w:color w:val="000000"/>
          <w:kern w:val="0"/>
          <w:sz w:val="24"/>
          <w:szCs w:val="24"/>
        </w:rPr>
      </w:pPr>
      <w:r w:rsidRPr="00CC1FAF">
        <w:rPr>
          <w:rFonts w:ascii="ＭＳ 明朝" w:eastAsia="ＭＳ 明朝" w:hAnsi="ＭＳ 明朝" w:cs="ＭＳ 明朝" w:hint="eastAsia"/>
          <w:color w:val="000000"/>
          <w:kern w:val="0"/>
          <w:sz w:val="24"/>
          <w:szCs w:val="24"/>
        </w:rPr>
        <w:t xml:space="preserve">　このため、川下から川上までの関係者が連携して行う地域材の利用拡大に向けたモデル的な取組に対し支援します。</w:t>
      </w:r>
    </w:p>
    <w:p w:rsidR="00CC1FAF" w:rsidRDefault="00CC1FAF" w:rsidP="00CC1FAF">
      <w:pPr>
        <w:tabs>
          <w:tab w:val="left" w:pos="722"/>
        </w:tabs>
        <w:overflowPunct w:val="0"/>
        <w:ind w:left="480" w:hanging="480"/>
        <w:textAlignment w:val="baseline"/>
        <w:rPr>
          <w:rFonts w:ascii="ＭＳ 明朝" w:eastAsia="ＭＳ 明朝" w:hAnsi="Times New Roman" w:cs="Times New Roman"/>
          <w:color w:val="000000"/>
          <w:kern w:val="0"/>
          <w:sz w:val="24"/>
          <w:szCs w:val="24"/>
        </w:rPr>
      </w:pPr>
    </w:p>
    <w:p w:rsidR="00CC72BB" w:rsidRPr="00CC1FAF" w:rsidRDefault="00CC72BB" w:rsidP="00CC1FAF">
      <w:pPr>
        <w:tabs>
          <w:tab w:val="left" w:pos="722"/>
        </w:tabs>
        <w:overflowPunct w:val="0"/>
        <w:ind w:left="480" w:hanging="480"/>
        <w:textAlignment w:val="baseline"/>
        <w:rPr>
          <w:rFonts w:ascii="ＭＳ 明朝" w:eastAsia="ＭＳ 明朝" w:hAnsi="Times New Roman" w:cs="Times New Roman"/>
          <w:color w:val="000000"/>
          <w:kern w:val="0"/>
          <w:sz w:val="24"/>
          <w:szCs w:val="24"/>
        </w:rPr>
      </w:pPr>
    </w:p>
    <w:p w:rsidR="00CC1FAF" w:rsidRPr="00CC1FAF" w:rsidRDefault="00CC1FAF" w:rsidP="00CC1FAF">
      <w:pPr>
        <w:overflowPunct w:val="0"/>
        <w:textAlignment w:val="baseline"/>
        <w:rPr>
          <w:rFonts w:ascii="ＭＳ 明朝" w:eastAsia="ＭＳ 明朝" w:hAnsi="Times New Roman" w:cs="Times New Roman"/>
          <w:color w:val="000000"/>
          <w:kern w:val="0"/>
          <w:sz w:val="24"/>
          <w:szCs w:val="24"/>
        </w:rPr>
      </w:pPr>
      <w:r w:rsidRPr="00CC1FAF">
        <w:rPr>
          <w:rFonts w:ascii="ＭＳ 明朝" w:eastAsia="ＭＳ 明朝" w:hAnsi="ＭＳ 明朝" w:cs="ＭＳ 明朝" w:hint="eastAsia"/>
          <w:color w:val="000000"/>
          <w:kern w:val="0"/>
          <w:sz w:val="24"/>
          <w:szCs w:val="24"/>
        </w:rPr>
        <w:t>２　事業概要</w:t>
      </w:r>
    </w:p>
    <w:p w:rsidR="00CC1FAF" w:rsidRDefault="00CC1FAF" w:rsidP="00CC1FAF">
      <w:pPr>
        <w:overflowPunct w:val="0"/>
        <w:ind w:left="240" w:firstLine="240"/>
        <w:textAlignment w:val="baseline"/>
        <w:rPr>
          <w:rFonts w:ascii="ＭＳ 明朝" w:eastAsia="ＭＳ 明朝" w:hAnsi="ＭＳ 明朝" w:cs="ＭＳ 明朝"/>
          <w:color w:val="000000"/>
          <w:kern w:val="0"/>
          <w:sz w:val="24"/>
          <w:szCs w:val="24"/>
        </w:rPr>
      </w:pPr>
      <w:r w:rsidRPr="00CC1FAF">
        <w:rPr>
          <w:rFonts w:ascii="ＭＳ 明朝" w:eastAsia="ＭＳ 明朝" w:hAnsi="ＭＳ 明朝" w:cs="ＭＳ 明朝" w:hint="eastAsia"/>
          <w:color w:val="000000"/>
          <w:kern w:val="0"/>
          <w:sz w:val="24"/>
          <w:szCs w:val="24"/>
        </w:rPr>
        <w:t>住宅分野等における木材需要拡大を図るため、</w:t>
      </w:r>
      <w:r w:rsidR="001A23DE">
        <w:rPr>
          <w:rFonts w:ascii="ＭＳ 明朝" w:eastAsia="ＭＳ 明朝" w:hAnsi="ＭＳ 明朝" w:cs="ＭＳ 明朝" w:hint="eastAsia"/>
          <w:color w:val="000000"/>
          <w:kern w:val="0"/>
          <w:sz w:val="24"/>
          <w:szCs w:val="24"/>
        </w:rPr>
        <w:t>川下から</w:t>
      </w:r>
      <w:r w:rsidRPr="00CC1FAF">
        <w:rPr>
          <w:rFonts w:ascii="ＭＳ 明朝" w:eastAsia="ＭＳ 明朝" w:hAnsi="Times New Roman" w:cs="ＭＳ 明朝" w:hint="eastAsia"/>
          <w:color w:val="000000"/>
          <w:kern w:val="0"/>
          <w:sz w:val="24"/>
          <w:szCs w:val="24"/>
        </w:rPr>
        <w:t>川上の関係者で構成する「木づかい協力業者グループ」が実施する地域材の利用拡大に向けた</w:t>
      </w:r>
      <w:r w:rsidR="00784ACC" w:rsidRPr="00784ACC">
        <w:rPr>
          <w:rFonts w:ascii="ＭＳ 明朝" w:eastAsia="ＭＳ 明朝" w:hAnsi="Times New Roman" w:cs="ＭＳ 明朝" w:hint="eastAsia"/>
          <w:color w:val="000000"/>
          <w:kern w:val="0"/>
          <w:sz w:val="24"/>
          <w:szCs w:val="24"/>
        </w:rPr>
        <w:t>創意工夫あふれる</w:t>
      </w:r>
      <w:r w:rsidRPr="00CC1FAF">
        <w:rPr>
          <w:rFonts w:ascii="ＭＳ 明朝" w:eastAsia="ＭＳ 明朝" w:hAnsi="Times New Roman" w:cs="ＭＳ 明朝" w:hint="eastAsia"/>
          <w:color w:val="000000"/>
          <w:kern w:val="0"/>
          <w:sz w:val="24"/>
          <w:szCs w:val="24"/>
        </w:rPr>
        <w:t>モデル的な取組を支援します</w:t>
      </w:r>
      <w:r w:rsidRPr="00CC1FAF">
        <w:rPr>
          <w:rFonts w:ascii="ＭＳ 明朝" w:eastAsia="ＭＳ 明朝" w:hAnsi="ＭＳ 明朝" w:cs="ＭＳ 明朝" w:hint="eastAsia"/>
          <w:color w:val="000000"/>
          <w:kern w:val="0"/>
          <w:sz w:val="24"/>
          <w:szCs w:val="24"/>
        </w:rPr>
        <w:t>。</w:t>
      </w:r>
    </w:p>
    <w:p w:rsidR="00840BA1" w:rsidRPr="00CC1FAF" w:rsidRDefault="00840BA1" w:rsidP="00BD37A8">
      <w:pPr>
        <w:overflowPunct w:val="0"/>
        <w:textAlignment w:val="baseline"/>
        <w:rPr>
          <w:rFonts w:ascii="ＭＳ 明朝" w:eastAsia="ＭＳ 明朝" w:hAnsi="Times New Roman" w:cs="Times New Roman"/>
          <w:color w:val="000000"/>
          <w:kern w:val="0"/>
          <w:sz w:val="24"/>
          <w:szCs w:val="24"/>
        </w:rPr>
      </w:pPr>
    </w:p>
    <w:p w:rsidR="00CC1FAF" w:rsidRPr="00CC1FAF" w:rsidRDefault="00CC1FAF" w:rsidP="00CC1FAF">
      <w:pPr>
        <w:overflowPunct w:val="0"/>
        <w:ind w:left="240" w:firstLine="240"/>
        <w:jc w:val="right"/>
        <w:textAlignment w:val="baseline"/>
        <w:rPr>
          <w:rFonts w:ascii="ＭＳ 明朝" w:eastAsia="ＭＳ 明朝" w:hAnsi="Times New Roman" w:cs="Times New Roman"/>
          <w:color w:val="000000"/>
          <w:kern w:val="0"/>
          <w:sz w:val="24"/>
          <w:szCs w:val="24"/>
        </w:rPr>
      </w:pPr>
      <w:r w:rsidRPr="00CC1FAF">
        <w:rPr>
          <w:rFonts w:ascii="ＭＳ 明朝" w:eastAsia="ＭＳ 明朝" w:hAnsi="ＭＳ 明朝" w:cs="ＭＳ 明朝" w:hint="eastAsia"/>
          <w:color w:val="000000"/>
          <w:kern w:val="0"/>
          <w:sz w:val="24"/>
          <w:szCs w:val="24"/>
        </w:rPr>
        <w:t>【定　額】</w:t>
      </w:r>
    </w:p>
    <w:p w:rsidR="00CC1FAF" w:rsidRDefault="00CC1FAF" w:rsidP="00CC1FAF">
      <w:pPr>
        <w:overflowPunct w:val="0"/>
        <w:textAlignment w:val="baseline"/>
        <w:rPr>
          <w:rFonts w:ascii="ＭＳ 明朝" w:eastAsia="ＭＳ 明朝" w:hAnsi="Times New Roman" w:cs="Times New Roman"/>
          <w:color w:val="000000"/>
          <w:spacing w:val="-20"/>
          <w:kern w:val="0"/>
          <w:sz w:val="24"/>
          <w:szCs w:val="24"/>
        </w:rPr>
      </w:pPr>
    </w:p>
    <w:p w:rsidR="00840BA1" w:rsidRDefault="00840BA1" w:rsidP="00CC1FAF">
      <w:pPr>
        <w:overflowPunct w:val="0"/>
        <w:textAlignment w:val="baseline"/>
        <w:rPr>
          <w:rFonts w:ascii="ＭＳ 明朝" w:eastAsia="ＭＳ 明朝" w:hAnsi="Times New Roman" w:cs="Times New Roman"/>
          <w:color w:val="000000"/>
          <w:spacing w:val="-20"/>
          <w:kern w:val="0"/>
          <w:sz w:val="24"/>
          <w:szCs w:val="24"/>
        </w:rPr>
      </w:pPr>
    </w:p>
    <w:p w:rsidR="00840BA1" w:rsidRPr="00CC1FAF" w:rsidRDefault="00840BA1" w:rsidP="00CC1FAF">
      <w:pPr>
        <w:overflowPunct w:val="0"/>
        <w:textAlignment w:val="baseline"/>
        <w:rPr>
          <w:rFonts w:ascii="ＭＳ 明朝" w:eastAsia="ＭＳ 明朝" w:hAnsi="Times New Roman" w:cs="Times New Roman"/>
          <w:color w:val="000000"/>
          <w:spacing w:val="-20"/>
          <w:kern w:val="0"/>
          <w:sz w:val="24"/>
          <w:szCs w:val="24"/>
        </w:rPr>
      </w:pPr>
    </w:p>
    <w:p w:rsidR="00840BA1" w:rsidRDefault="00840BA1" w:rsidP="00840BA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noProof/>
          <w:color w:val="000000"/>
          <w:kern w:val="0"/>
          <w:sz w:val="24"/>
          <w:szCs w:val="24"/>
        </w:rPr>
        <mc:AlternateContent>
          <mc:Choice Requires="wps">
            <w:drawing>
              <wp:anchor distT="0" distB="0" distL="114300" distR="114300" simplePos="0" relativeHeight="251659264" behindDoc="0" locked="0" layoutInCell="1" allowOverlap="1" wp14:anchorId="3B3EC7F3" wp14:editId="72898DC4">
                <wp:simplePos x="0" y="0"/>
                <wp:positionH relativeFrom="column">
                  <wp:posOffset>-9525</wp:posOffset>
                </wp:positionH>
                <wp:positionV relativeFrom="paragraph">
                  <wp:posOffset>133350</wp:posOffset>
                </wp:positionV>
                <wp:extent cx="6057900" cy="2628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057900" cy="2628900"/>
                        </a:xfrm>
                        <a:prstGeom prst="bracketPair">
                          <a:avLst>
                            <a:gd name="adj" fmla="val 598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0.5pt;width:477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" adj="1292" strokecolor="black [3040]"/>
            </w:pict>
          </mc:Fallback>
        </mc:AlternateContent>
      </w:r>
    </w:p>
    <w:p w:rsidR="00840BA1" w:rsidRPr="00840BA1" w:rsidRDefault="00840BA1" w:rsidP="00BD37A8">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w:t>
      </w:r>
      <w:r w:rsidRPr="00840BA1">
        <w:rPr>
          <w:rFonts w:ascii="ＭＳ 明朝" w:eastAsia="ＭＳ 明朝" w:hAnsi="Times New Roman" w:cs="Times New Roman" w:hint="eastAsia"/>
          <w:color w:val="000000"/>
          <w:kern w:val="0"/>
          <w:sz w:val="24"/>
          <w:szCs w:val="24"/>
        </w:rPr>
        <w:t>例</w:t>
      </w:r>
      <w:r>
        <w:rPr>
          <w:rFonts w:ascii="ＭＳ 明朝" w:eastAsia="ＭＳ 明朝" w:hAnsi="Times New Roman" w:cs="Times New Roman" w:hint="eastAsia"/>
          <w:color w:val="000000"/>
          <w:kern w:val="0"/>
          <w:sz w:val="24"/>
          <w:szCs w:val="24"/>
        </w:rPr>
        <w:t>】</w:t>
      </w:r>
    </w:p>
    <w:p w:rsidR="00840BA1" w:rsidRPr="00840BA1" w:rsidRDefault="00840BA1" w:rsidP="00840BA1">
      <w:pPr>
        <w:overflowPunct w:val="0"/>
        <w:textAlignment w:val="baseline"/>
        <w:rPr>
          <w:rFonts w:ascii="ＭＳ 明朝" w:eastAsia="ＭＳ 明朝" w:hAnsi="Times New Roman" w:cs="Times New Roman"/>
          <w:color w:val="000000"/>
          <w:kern w:val="0"/>
          <w:sz w:val="24"/>
          <w:szCs w:val="24"/>
        </w:rPr>
      </w:pPr>
    </w:p>
    <w:p w:rsidR="00840BA1" w:rsidRPr="00840BA1" w:rsidRDefault="00840BA1" w:rsidP="00C51780">
      <w:pPr>
        <w:overflowPunct w:val="0"/>
        <w:ind w:leftChars="200" w:left="660" w:rightChars="184" w:right="386" w:hangingChars="100" w:hanging="240"/>
        <w:jc w:val="left"/>
        <w:textAlignment w:val="baseline"/>
        <w:rPr>
          <w:rFonts w:ascii="ＭＳ 明朝" w:eastAsia="ＭＳ 明朝" w:hAnsi="Times New Roman" w:cs="Times New Roman"/>
          <w:color w:val="000000"/>
          <w:kern w:val="0"/>
          <w:sz w:val="24"/>
          <w:szCs w:val="24"/>
        </w:rPr>
      </w:pPr>
      <w:r w:rsidRPr="00840BA1">
        <w:rPr>
          <w:rFonts w:ascii="ＭＳ 明朝" w:eastAsia="ＭＳ 明朝" w:hAnsi="Times New Roman" w:cs="Times New Roman" w:hint="eastAsia"/>
          <w:color w:val="000000"/>
          <w:kern w:val="0"/>
          <w:sz w:val="24"/>
          <w:szCs w:val="24"/>
        </w:rPr>
        <w:t>○創意工夫溢れる実施形態によるイベント・相談会等を通じた住宅等への地域材利用拡大の取組</w:t>
      </w:r>
    </w:p>
    <w:p w:rsidR="00840BA1" w:rsidRPr="00840BA1" w:rsidRDefault="00840BA1" w:rsidP="00934ABE">
      <w:pPr>
        <w:overflowPunct w:val="0"/>
        <w:ind w:leftChars="200" w:left="660" w:rightChars="184" w:right="386" w:hangingChars="100" w:hanging="240"/>
        <w:jc w:val="left"/>
        <w:textAlignment w:val="baseline"/>
        <w:rPr>
          <w:rFonts w:ascii="ＭＳ 明朝" w:eastAsia="ＭＳ 明朝" w:hAnsi="Times New Roman" w:cs="Times New Roman"/>
          <w:color w:val="000000"/>
          <w:kern w:val="0"/>
          <w:sz w:val="24"/>
          <w:szCs w:val="24"/>
        </w:rPr>
      </w:pPr>
    </w:p>
    <w:p w:rsidR="00840BA1" w:rsidRPr="00840BA1" w:rsidRDefault="00840BA1" w:rsidP="00934ABE">
      <w:pPr>
        <w:overflowPunct w:val="0"/>
        <w:ind w:leftChars="200" w:left="660" w:rightChars="184" w:right="386" w:hangingChars="100" w:hanging="240"/>
        <w:jc w:val="left"/>
        <w:textAlignment w:val="baseline"/>
        <w:rPr>
          <w:rFonts w:ascii="ＭＳ 明朝" w:eastAsia="ＭＳ 明朝" w:hAnsi="Times New Roman" w:cs="Times New Roman"/>
          <w:color w:val="000000"/>
          <w:kern w:val="0"/>
          <w:sz w:val="24"/>
          <w:szCs w:val="24"/>
        </w:rPr>
      </w:pPr>
      <w:r w:rsidRPr="00840BA1">
        <w:rPr>
          <w:rFonts w:ascii="ＭＳ 明朝" w:eastAsia="ＭＳ 明朝" w:hAnsi="Times New Roman" w:cs="Times New Roman" w:hint="eastAsia"/>
          <w:color w:val="000000"/>
          <w:kern w:val="0"/>
          <w:sz w:val="24"/>
          <w:szCs w:val="24"/>
        </w:rPr>
        <w:t>○地域材の特性や利用に精通した人材育成、関係者の相互理解の深化による地域材のPRの取組</w:t>
      </w:r>
    </w:p>
    <w:p w:rsidR="00840BA1" w:rsidRPr="00840BA1" w:rsidRDefault="00840BA1" w:rsidP="00934ABE">
      <w:pPr>
        <w:overflowPunct w:val="0"/>
        <w:ind w:leftChars="200" w:left="660" w:rightChars="184" w:right="386" w:hangingChars="100" w:hanging="240"/>
        <w:jc w:val="left"/>
        <w:textAlignment w:val="baseline"/>
        <w:rPr>
          <w:rFonts w:ascii="ＭＳ 明朝" w:eastAsia="ＭＳ 明朝" w:hAnsi="Times New Roman" w:cs="Times New Roman"/>
          <w:color w:val="000000"/>
          <w:kern w:val="0"/>
          <w:sz w:val="24"/>
          <w:szCs w:val="24"/>
        </w:rPr>
      </w:pPr>
    </w:p>
    <w:p w:rsidR="00840BA1" w:rsidRDefault="00840BA1" w:rsidP="00934ABE">
      <w:pPr>
        <w:overflowPunct w:val="0"/>
        <w:ind w:leftChars="200" w:left="660" w:rightChars="184" w:right="386" w:hangingChars="100" w:hanging="240"/>
        <w:jc w:val="left"/>
        <w:textAlignment w:val="baseline"/>
        <w:rPr>
          <w:rFonts w:ascii="ＭＳ 明朝" w:eastAsia="ＭＳ 明朝" w:hAnsi="Times New Roman" w:cs="Times New Roman"/>
          <w:color w:val="000000"/>
          <w:kern w:val="0"/>
          <w:sz w:val="24"/>
          <w:szCs w:val="24"/>
        </w:rPr>
      </w:pPr>
      <w:r w:rsidRPr="00840BA1">
        <w:rPr>
          <w:rFonts w:ascii="ＭＳ 明朝" w:eastAsia="ＭＳ 明朝" w:hAnsi="Times New Roman" w:cs="Times New Roman" w:hint="eastAsia"/>
          <w:color w:val="000000"/>
          <w:kern w:val="0"/>
          <w:sz w:val="24"/>
          <w:szCs w:val="24"/>
        </w:rPr>
        <w:t>○耐震性、耐久性、可変性等に優れた新たな地域材利用住宅・製品の開発・試作の取組</w:t>
      </w:r>
      <w:r>
        <w:rPr>
          <w:rFonts w:ascii="ＭＳ 明朝" w:eastAsia="ＭＳ 明朝" w:hAnsi="Times New Roman" w:cs="Times New Roman" w:hint="eastAsia"/>
          <w:color w:val="000000"/>
          <w:kern w:val="0"/>
          <w:sz w:val="24"/>
          <w:szCs w:val="24"/>
        </w:rPr>
        <w:t xml:space="preserve">　</w:t>
      </w:r>
    </w:p>
    <w:p w:rsidR="00CC1FAF" w:rsidRPr="00CC1FAF" w:rsidRDefault="00840BA1" w:rsidP="00934ABE">
      <w:pPr>
        <w:overflowPunct w:val="0"/>
        <w:ind w:leftChars="200" w:left="660" w:rightChars="184" w:right="386" w:hangingChars="100" w:hanging="240"/>
        <w:jc w:val="left"/>
        <w:textAlignment w:val="baseline"/>
        <w:rPr>
          <w:rFonts w:ascii="ＭＳ 明朝" w:eastAsia="ＭＳ 明朝" w:hAnsi="Times New Roman" w:cs="Times New Roman"/>
          <w:color w:val="000000"/>
          <w:kern w:val="0"/>
          <w:sz w:val="24"/>
          <w:szCs w:val="24"/>
        </w:rPr>
      </w:pPr>
      <w:r w:rsidRPr="00840BA1">
        <w:rPr>
          <w:rFonts w:ascii="ＭＳ 明朝" w:eastAsia="ＭＳ 明朝" w:hAnsi="Times New Roman" w:cs="Times New Roman" w:hint="eastAsia"/>
          <w:color w:val="000000"/>
          <w:kern w:val="0"/>
          <w:sz w:val="24"/>
          <w:szCs w:val="24"/>
        </w:rPr>
        <w:t>等</w:t>
      </w:r>
    </w:p>
    <w:p w:rsidR="00DD29A1" w:rsidRDefault="00DD29A1" w:rsidP="00DD29A1">
      <w:pPr>
        <w:rPr>
          <w:rFonts w:ascii="ＭＳ 明朝" w:cs="Times New Roman"/>
          <w:spacing w:val="2"/>
        </w:rPr>
      </w:pPr>
      <w:r>
        <w:rPr>
          <w:rFonts w:hint="eastAsia"/>
        </w:rPr>
        <w:lastRenderedPageBreak/>
        <w:t>別添２</w:t>
      </w:r>
    </w:p>
    <w:p w:rsidR="00DD29A1" w:rsidRDefault="00DD29A1" w:rsidP="00DD29A1">
      <w:pPr>
        <w:jc w:val="center"/>
        <w:rPr>
          <w:rFonts w:ascii="ＭＳ 明朝" w:cs="Times New Roman" w:hint="eastAsia"/>
          <w:spacing w:val="2"/>
        </w:rPr>
      </w:pPr>
      <w:r>
        <w:rPr>
          <w:rFonts w:hint="eastAsia"/>
        </w:rPr>
        <w:t>補助事業等の実施に要する人件費の算定等の適正化について</w:t>
      </w: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r>
        <w:rPr>
          <w:rFonts w:cs="Times New Roman"/>
        </w:rPr>
        <w:t xml:space="preserve">  </w:t>
      </w:r>
      <w:r>
        <w:rPr>
          <w:rFonts w:hint="eastAsia"/>
        </w:rPr>
        <w:t>補助事業等に要する人件費の算定方法や適正な執行等について、別に規定している補助事業等を除き、以下の方法によることとする。</w:t>
      </w:r>
    </w:p>
    <w:p w:rsidR="00DD29A1" w:rsidRDefault="00DD29A1" w:rsidP="00DD29A1">
      <w:pPr>
        <w:rPr>
          <w:rFonts w:ascii="ＭＳ 明朝" w:cs="Times New Roman" w:hint="eastAsia"/>
          <w:spacing w:val="2"/>
        </w:rPr>
      </w:pPr>
    </w:p>
    <w:p w:rsidR="00DD29A1" w:rsidRDefault="00DD29A1" w:rsidP="00DD29A1">
      <w:pPr>
        <w:spacing w:line="444" w:lineRule="exact"/>
        <w:rPr>
          <w:rFonts w:ascii="ＭＳ 明朝" w:cs="Times New Roman" w:hint="eastAsia"/>
          <w:spacing w:val="2"/>
        </w:rPr>
      </w:pPr>
      <w:r>
        <w:rPr>
          <w:rFonts w:hint="eastAsia"/>
          <w:sz w:val="28"/>
          <w:szCs w:val="28"/>
        </w:rPr>
        <w:t>１．補助事業等に係る人件費の基本的な考え方</w:t>
      </w: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r>
        <w:rPr>
          <w:rFonts w:hint="eastAsia"/>
        </w:rPr>
        <w:t>（１）人件費が補助対象として認められている補助事業等における、補助事業等に要する人件費とは、補助事業等に直接従事する者（以下「事業従事者」という。）の直接作業時間に対する給料その他手当をいい、その算定にあたっては、原則として以下の計算式により構成要素ごとに計算する必要がある。</w:t>
      </w:r>
    </w:p>
    <w:p w:rsidR="00DD29A1" w:rsidRPr="00B85C9B" w:rsidRDefault="00DD29A1" w:rsidP="00DD29A1">
      <w:pPr>
        <w:rPr>
          <w:rFonts w:ascii="ＭＳ 明朝" w:cs="Times New Roman" w:hint="eastAsia"/>
          <w:spacing w:val="2"/>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677"/>
      </w:tblGrid>
      <w:tr w:rsidR="00DD29A1" w:rsidTr="00DD29A1">
        <w:tc>
          <w:tcPr>
            <w:tcW w:w="4677" w:type="dxa"/>
            <w:tcBorders>
              <w:top w:val="single" w:sz="4" w:space="0" w:color="000000"/>
              <w:left w:val="single" w:sz="4" w:space="0" w:color="000000"/>
              <w:bottom w:val="single" w:sz="4" w:space="0" w:color="000000"/>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人件費＝　時間単価</w:t>
            </w:r>
            <w:r>
              <w:rPr>
                <w:rFonts w:hint="eastAsia"/>
                <w:vertAlign w:val="superscript"/>
              </w:rPr>
              <w:t>※１</w:t>
            </w:r>
            <w:r>
              <w:rPr>
                <w:rFonts w:hint="eastAsia"/>
              </w:rPr>
              <w:t xml:space="preserve">　×　直接作業時間数</w:t>
            </w:r>
            <w:r>
              <w:rPr>
                <w:rFonts w:hint="eastAsia"/>
                <w:vertAlign w:val="superscript"/>
              </w:rPr>
              <w:t>※２</w:t>
            </w:r>
          </w:p>
        </w:tc>
      </w:tr>
    </w:tbl>
    <w:p w:rsidR="00DD29A1" w:rsidRDefault="00DD29A1" w:rsidP="00DD29A1">
      <w:pPr>
        <w:rPr>
          <w:rFonts w:ascii="ＭＳ 明朝" w:eastAsia="ＭＳ 明朝" w:hAnsi="Times New Roman" w:cs="Times New Roman" w:hint="eastAsia"/>
          <w:color w:val="000000"/>
          <w:spacing w:val="2"/>
          <w:szCs w:val="21"/>
        </w:rPr>
      </w:pPr>
    </w:p>
    <w:p w:rsidR="00DD29A1" w:rsidRDefault="00DD29A1" w:rsidP="00DD29A1">
      <w:pPr>
        <w:rPr>
          <w:rFonts w:ascii="ＭＳ 明朝" w:cs="Times New Roman" w:hint="eastAsia"/>
          <w:spacing w:val="2"/>
        </w:rPr>
      </w:pPr>
      <w:r>
        <w:rPr>
          <w:rFonts w:hint="eastAsia"/>
        </w:rPr>
        <w:t xml:space="preserve">　※１　時間単価</w:t>
      </w:r>
    </w:p>
    <w:p w:rsidR="00DD29A1" w:rsidRDefault="00DD29A1" w:rsidP="00B85C9B">
      <w:pPr>
        <w:ind w:leftChars="270" w:left="567" w:firstLineChars="100" w:firstLine="210"/>
        <w:rPr>
          <w:rFonts w:ascii="ＭＳ 明朝" w:cs="Times New Roman" w:hint="eastAsia"/>
          <w:spacing w:val="2"/>
        </w:rPr>
      </w:pPr>
      <w:r>
        <w:rPr>
          <w:rFonts w:hint="eastAsia"/>
        </w:rPr>
        <w:t>時間単価については、交付時に後述する算定方法により、事業従事者一人一人について算出し、原則として額の確定時に時間単価の変更はできない。</w:t>
      </w:r>
    </w:p>
    <w:p w:rsidR="00DD29A1" w:rsidRDefault="00DD29A1" w:rsidP="00B85C9B">
      <w:pPr>
        <w:ind w:leftChars="270" w:left="567" w:firstLineChars="100" w:firstLine="210"/>
        <w:rPr>
          <w:rFonts w:ascii="ＭＳ 明朝" w:cs="Times New Roman" w:hint="eastAsia"/>
          <w:spacing w:val="2"/>
        </w:rPr>
      </w:pPr>
      <w:r>
        <w:rPr>
          <w:rFonts w:hint="eastAsia"/>
        </w:rPr>
        <w:t>ただし、以下に掲げる場合は、額の確定時に時間単価を変更しなければならない。</w:t>
      </w:r>
    </w:p>
    <w:p w:rsidR="00DD29A1" w:rsidRDefault="00DD29A1" w:rsidP="00B85C9B">
      <w:pPr>
        <w:ind w:leftChars="405" w:left="991" w:hangingChars="67" w:hanging="141"/>
        <w:rPr>
          <w:rFonts w:ascii="ＭＳ 明朝" w:cs="Times New Roman" w:hint="eastAsia"/>
          <w:spacing w:val="2"/>
        </w:rPr>
      </w:pPr>
      <w:r>
        <w:rPr>
          <w:rFonts w:hint="eastAsia"/>
        </w:rPr>
        <w:t>・事業従事者に変更があった場合</w:t>
      </w:r>
    </w:p>
    <w:p w:rsidR="00DD29A1" w:rsidRDefault="00DD29A1" w:rsidP="00B85C9B">
      <w:pPr>
        <w:ind w:leftChars="405" w:left="991" w:hangingChars="67" w:hanging="141"/>
        <w:rPr>
          <w:rFonts w:ascii="ＭＳ 明朝" w:cs="Times New Roman" w:hint="eastAsia"/>
          <w:spacing w:val="2"/>
        </w:rPr>
      </w:pPr>
      <w:r>
        <w:rPr>
          <w:rFonts w:hint="eastAsia"/>
        </w:rPr>
        <w:t>・事業従事者の雇用形態に変更があった場合（正職員が嘱託職員として雇用された等）</w:t>
      </w:r>
    </w:p>
    <w:p w:rsidR="00DD29A1" w:rsidRDefault="00DD29A1" w:rsidP="00B85C9B">
      <w:pPr>
        <w:ind w:leftChars="405" w:left="991" w:hangingChars="67" w:hanging="141"/>
        <w:rPr>
          <w:rFonts w:ascii="ＭＳ 明朝" w:cs="Times New Roman" w:hint="eastAsia"/>
          <w:spacing w:val="2"/>
        </w:rPr>
      </w:pPr>
      <w:r>
        <w:rPr>
          <w:rFonts w:hint="eastAsia"/>
        </w:rPr>
        <w:t>・交付先における出向者の給与の負担割合が変更された場合</w:t>
      </w:r>
    </w:p>
    <w:p w:rsidR="00DD29A1" w:rsidRDefault="00DD29A1" w:rsidP="00B85C9B">
      <w:pPr>
        <w:ind w:leftChars="405" w:left="991" w:hangingChars="67" w:hanging="141"/>
        <w:rPr>
          <w:rFonts w:ascii="ＭＳ 明朝" w:cs="Times New Roman" w:hint="eastAsia"/>
          <w:spacing w:val="2"/>
        </w:rPr>
      </w:pPr>
      <w:r>
        <w:rPr>
          <w:rFonts w:hint="eastAsia"/>
        </w:rPr>
        <w:t>・超過勤務の概念がない管理職や研究職等職員（以下、「管理者等」という。）が当該補助事業等に従事した時間外労働の実績があった場合</w:t>
      </w: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r>
        <w:rPr>
          <w:rFonts w:hint="eastAsia"/>
        </w:rPr>
        <w:t xml:space="preserve">　※２　直接作業時間数</w:t>
      </w:r>
    </w:p>
    <w:p w:rsidR="00DD29A1" w:rsidRDefault="00DD29A1" w:rsidP="00B85C9B">
      <w:pPr>
        <w:ind w:leftChars="270" w:left="567"/>
        <w:rPr>
          <w:rFonts w:ascii="ＭＳ 明朝" w:cs="Times New Roman" w:hint="eastAsia"/>
          <w:spacing w:val="2"/>
        </w:rPr>
      </w:pPr>
      <w:r>
        <w:rPr>
          <w:rFonts w:hint="eastAsia"/>
        </w:rPr>
        <w:t>①　正職員、出向者及び嘱託職員</w:t>
      </w:r>
    </w:p>
    <w:p w:rsidR="00DD29A1" w:rsidRDefault="00DD29A1" w:rsidP="00B85C9B">
      <w:pPr>
        <w:ind w:leftChars="405" w:left="850" w:firstLineChars="100" w:firstLine="210"/>
        <w:rPr>
          <w:rFonts w:ascii="ＭＳ 明朝" w:cs="Times New Roman" w:hint="eastAsia"/>
          <w:spacing w:val="2"/>
        </w:rPr>
      </w:pPr>
      <w:r>
        <w:rPr>
          <w:rFonts w:hint="eastAsia"/>
        </w:rPr>
        <w:t>直接作業時間数については、当該補助事業等に従事した実績時間についてのみ計上すること。</w:t>
      </w:r>
    </w:p>
    <w:p w:rsidR="00DD29A1" w:rsidRDefault="00DD29A1" w:rsidP="00B85C9B">
      <w:pPr>
        <w:ind w:leftChars="270" w:left="567"/>
        <w:rPr>
          <w:rFonts w:ascii="ＭＳ 明朝" w:cs="Times New Roman" w:hint="eastAsia"/>
          <w:spacing w:val="2"/>
        </w:rPr>
      </w:pPr>
      <w:r>
        <w:rPr>
          <w:rFonts w:hint="eastAsia"/>
        </w:rPr>
        <w:t>②</w:t>
      </w:r>
      <w:r>
        <w:rPr>
          <w:rFonts w:cs="Times New Roman"/>
        </w:rPr>
        <w:t xml:space="preserve">  </w:t>
      </w:r>
      <w:r>
        <w:rPr>
          <w:rFonts w:hint="eastAsia"/>
        </w:rPr>
        <w:t>管理者等</w:t>
      </w:r>
    </w:p>
    <w:p w:rsidR="00DD29A1" w:rsidRDefault="00DD29A1" w:rsidP="00B85C9B">
      <w:pPr>
        <w:ind w:leftChars="405" w:left="850" w:firstLineChars="100" w:firstLine="210"/>
        <w:rPr>
          <w:rFonts w:ascii="ＭＳ 明朝" w:cs="Times New Roman" w:hint="eastAsia"/>
          <w:spacing w:val="2"/>
        </w:rPr>
      </w:pPr>
      <w:r>
        <w:rPr>
          <w:rFonts w:hint="eastAsia"/>
        </w:rPr>
        <w:t>原則、管理者等については、直接作業時間数の算定に当該補助事業等に従事した時間外労働時間（残業・休日出勤等）を含めることはできない。ただし、当該補助事業等のためやむを得ず時間外も業務を要することとなった場合は、直接作業時間数に当該補助事業等に従事した時間外労働時間（残業・休日出勤等）を含めることができることとする。</w:t>
      </w:r>
    </w:p>
    <w:p w:rsidR="00DD29A1" w:rsidRDefault="00DD29A1" w:rsidP="00DD29A1">
      <w:pPr>
        <w:rPr>
          <w:rFonts w:ascii="ＭＳ 明朝" w:cs="Times New Roman" w:hint="eastAsia"/>
          <w:spacing w:val="2"/>
        </w:rPr>
      </w:pPr>
    </w:p>
    <w:p w:rsidR="00DD29A1" w:rsidRDefault="00DD29A1" w:rsidP="00B85C9B">
      <w:pPr>
        <w:ind w:left="424" w:hangingChars="202" w:hanging="424"/>
        <w:rPr>
          <w:rFonts w:ascii="ＭＳ 明朝" w:cs="Times New Roman" w:hint="eastAsia"/>
          <w:spacing w:val="2"/>
        </w:rPr>
      </w:pPr>
      <w:r>
        <w:rPr>
          <w:rFonts w:hint="eastAsia"/>
        </w:rPr>
        <w:t>（２）一の補助事業等だけに従事することが、雇用契約書等により明らかな場合は、上記によらず次の計算式により算定することができる</w:t>
      </w:r>
    </w:p>
    <w:p w:rsidR="00DD29A1" w:rsidRDefault="00DD29A1" w:rsidP="00DD29A1">
      <w:pPr>
        <w:rPr>
          <w:rFonts w:ascii="ＭＳ 明朝" w:cs="Times New Roman" w:hint="eastAsia"/>
          <w:spacing w:val="2"/>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50"/>
      </w:tblGrid>
      <w:tr w:rsidR="00DD29A1" w:rsidTr="00B85C9B">
        <w:tc>
          <w:tcPr>
            <w:tcW w:w="9250" w:type="dxa"/>
            <w:tcBorders>
              <w:top w:val="single" w:sz="4" w:space="0" w:color="000000"/>
              <w:left w:val="single" w:sz="4" w:space="0" w:color="000000"/>
              <w:bottom w:val="single" w:sz="4" w:space="0" w:color="000000"/>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人件費＝　日額単価　×　勤務日数</w:t>
            </w:r>
          </w:p>
        </w:tc>
      </w:tr>
    </w:tbl>
    <w:p w:rsidR="00DD29A1" w:rsidRDefault="00DD29A1" w:rsidP="00DD29A1">
      <w:pPr>
        <w:rPr>
          <w:rFonts w:ascii="ＭＳ 明朝" w:eastAsia="ＭＳ 明朝" w:hAnsi="Times New Roman" w:cs="Times New Roman" w:hint="eastAsia"/>
          <w:color w:val="000000"/>
          <w:spacing w:val="2"/>
          <w:szCs w:val="21"/>
        </w:rPr>
      </w:pPr>
      <w:r>
        <w:rPr>
          <w:rFonts w:cs="Times New Roman"/>
        </w:rPr>
        <w:lastRenderedPageBreak/>
        <w:t xml:space="preserve">    </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50"/>
      </w:tblGrid>
      <w:tr w:rsidR="00DD29A1" w:rsidTr="00B85C9B">
        <w:tc>
          <w:tcPr>
            <w:tcW w:w="9250" w:type="dxa"/>
            <w:tcBorders>
              <w:top w:val="single" w:sz="4" w:space="0" w:color="000000"/>
              <w:left w:val="single" w:sz="4" w:space="0" w:color="000000"/>
              <w:bottom w:val="single" w:sz="4" w:space="0" w:color="000000"/>
              <w:right w:val="single" w:sz="4" w:space="0" w:color="000000"/>
            </w:tcBorders>
            <w:hideMark/>
          </w:tcPr>
          <w:p w:rsidR="00DD29A1" w:rsidRDefault="00DD29A1" w:rsidP="00B85C9B">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人件費＝　給与月額　×　勤務月数（１月に満たない場合は、日割り計算による）</w:t>
            </w:r>
          </w:p>
        </w:tc>
      </w:tr>
    </w:tbl>
    <w:p w:rsidR="00DD29A1" w:rsidRDefault="00DD29A1" w:rsidP="00DD29A1">
      <w:pPr>
        <w:rPr>
          <w:rFonts w:ascii="ＭＳ 明朝" w:eastAsia="ＭＳ 明朝" w:hAnsi="Times New Roman" w:cs="Times New Roman" w:hint="eastAsia"/>
          <w:color w:val="000000"/>
          <w:spacing w:val="2"/>
          <w:szCs w:val="21"/>
        </w:rPr>
      </w:pPr>
    </w:p>
    <w:p w:rsidR="00DD29A1" w:rsidRDefault="00DD29A1" w:rsidP="00DD29A1">
      <w:pPr>
        <w:spacing w:line="444" w:lineRule="exact"/>
        <w:rPr>
          <w:rFonts w:ascii="ＭＳ 明朝" w:cs="Times New Roman" w:hint="eastAsia"/>
          <w:spacing w:val="2"/>
        </w:rPr>
      </w:pPr>
      <w:r>
        <w:rPr>
          <w:rFonts w:hint="eastAsia"/>
          <w:sz w:val="28"/>
          <w:szCs w:val="28"/>
        </w:rPr>
        <w:t>２．実績単価による算定方法</w:t>
      </w: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r>
        <w:rPr>
          <w:rFonts w:hint="eastAsia"/>
        </w:rPr>
        <w:t xml:space="preserve">　補助事業等に要する人件費の時間単価は、以下の計算方法（以下「時間単価計算」という。）により算定する。（円未満は切り捨て。）</w:t>
      </w:r>
    </w:p>
    <w:p w:rsidR="00DD29A1" w:rsidRDefault="00DD29A1" w:rsidP="00DD29A1">
      <w:pPr>
        <w:rPr>
          <w:rFonts w:ascii="ＭＳ 明朝" w:cs="Times New Roman" w:hint="eastAsia"/>
          <w:spacing w:val="2"/>
        </w:rPr>
      </w:pPr>
    </w:p>
    <w:p w:rsidR="00DD29A1" w:rsidRDefault="00DD29A1" w:rsidP="00DD29A1">
      <w:pPr>
        <w:spacing w:line="404" w:lineRule="exact"/>
        <w:rPr>
          <w:rFonts w:ascii="ＭＳ 明朝" w:cs="Times New Roman" w:hint="eastAsia"/>
          <w:spacing w:val="2"/>
        </w:rPr>
      </w:pPr>
      <w:r>
        <w:rPr>
          <w:rFonts w:hint="eastAsia"/>
          <w:sz w:val="24"/>
          <w:szCs w:val="24"/>
        </w:rPr>
        <w:t>＜時間単価の算定方法＞</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
        <w:gridCol w:w="213"/>
        <w:gridCol w:w="7228"/>
        <w:gridCol w:w="213"/>
        <w:gridCol w:w="1384"/>
        <w:gridCol w:w="425"/>
      </w:tblGrid>
      <w:tr w:rsidR="00DD29A1" w:rsidTr="00B85C9B">
        <w:tc>
          <w:tcPr>
            <w:tcW w:w="9675" w:type="dxa"/>
            <w:gridSpan w:val="6"/>
            <w:tcBorders>
              <w:top w:val="single" w:sz="4" w:space="0" w:color="000000"/>
              <w:left w:val="single" w:sz="4" w:space="0" w:color="000000"/>
              <w:bottom w:val="nil"/>
              <w:right w:val="single" w:sz="4" w:space="0" w:color="000000"/>
            </w:tcBorders>
            <w:hideMark/>
          </w:tcPr>
          <w:p w:rsidR="00DD29A1" w:rsidRDefault="00DD29A1" w:rsidP="00B85C9B">
            <w:pPr>
              <w:suppressAutoHyphens/>
              <w:kinsoku w:val="0"/>
              <w:wordWrap w:val="0"/>
              <w:autoSpaceDE w:val="0"/>
              <w:autoSpaceDN w:val="0"/>
              <w:spacing w:line="374" w:lineRule="atLeast"/>
              <w:ind w:left="267" w:hangingChars="127" w:hanging="267"/>
              <w:jc w:val="left"/>
              <w:rPr>
                <w:rFonts w:ascii="ＭＳ 明朝" w:eastAsia="ＭＳ 明朝" w:cs="Times New Roman"/>
                <w:color w:val="000000"/>
                <w:spacing w:val="2"/>
                <w:szCs w:val="21"/>
              </w:rPr>
            </w:pPr>
            <w:r>
              <w:rPr>
                <w:rFonts w:hint="eastAsia"/>
              </w:rPr>
              <w:t>○正職員、出向者（給与等を全額交付先で負担している者に限る）及び嘱託職員の人件費時間単価の算定方法</w:t>
            </w:r>
          </w:p>
          <w:p w:rsidR="00DD29A1" w:rsidRDefault="00DD29A1" w:rsidP="00B85C9B">
            <w:pPr>
              <w:suppressAutoHyphens/>
              <w:kinsoku w:val="0"/>
              <w:wordWrap w:val="0"/>
              <w:autoSpaceDE w:val="0"/>
              <w:autoSpaceDN w:val="0"/>
              <w:spacing w:line="374" w:lineRule="atLeast"/>
              <w:ind w:leftChars="127" w:left="267" w:firstLineChars="100" w:firstLine="210"/>
              <w:jc w:val="left"/>
              <w:rPr>
                <w:rFonts w:ascii="ＭＳ 明朝" w:cs="Times New Roman" w:hint="eastAsia"/>
                <w:spacing w:val="2"/>
              </w:rPr>
            </w:pPr>
            <w:r>
              <w:rPr>
                <w:rFonts w:hint="eastAsia"/>
              </w:rPr>
              <w:t>原則として下記により算定する。</w:t>
            </w:r>
          </w:p>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cs="Times New Roman"/>
              </w:rPr>
              <w:t xml:space="preserve"> </w:t>
            </w:r>
          </w:p>
        </w:tc>
      </w:tr>
      <w:tr w:rsidR="00DD29A1" w:rsidTr="00B85C9B">
        <w:tc>
          <w:tcPr>
            <w:tcW w:w="425" w:type="dxa"/>
            <w:gridSpan w:val="2"/>
            <w:tcBorders>
              <w:top w:val="nil"/>
              <w:left w:val="single" w:sz="4" w:space="0" w:color="000000"/>
              <w:bottom w:val="nil"/>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cs="Times New Roman"/>
              </w:rPr>
              <w:t xml:space="preserve">  </w:t>
            </w:r>
          </w:p>
        </w:tc>
        <w:tc>
          <w:tcPr>
            <w:tcW w:w="7441" w:type="dxa"/>
            <w:gridSpan w:val="2"/>
            <w:tcBorders>
              <w:top w:val="single" w:sz="4" w:space="0" w:color="000000"/>
              <w:left w:val="single" w:sz="4" w:space="0" w:color="000000"/>
              <w:bottom w:val="single" w:sz="4" w:space="0" w:color="000000"/>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人件費時間単価＝（年間総支給額＋年間法定福利費）÷年間理論総労働時間</w:t>
            </w:r>
          </w:p>
        </w:tc>
        <w:tc>
          <w:tcPr>
            <w:tcW w:w="1809" w:type="dxa"/>
            <w:gridSpan w:val="2"/>
            <w:tcBorders>
              <w:top w:val="nil"/>
              <w:left w:val="single" w:sz="4" w:space="0" w:color="000000"/>
              <w:bottom w:val="nil"/>
              <w:right w:val="single" w:sz="4" w:space="0" w:color="000000"/>
            </w:tcBorders>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r>
      <w:tr w:rsidR="00DD29A1" w:rsidTr="00B85C9B">
        <w:tc>
          <w:tcPr>
            <w:tcW w:w="9675" w:type="dxa"/>
            <w:gridSpan w:val="6"/>
            <w:tcBorders>
              <w:top w:val="nil"/>
              <w:left w:val="single" w:sz="4" w:space="0" w:color="000000"/>
              <w:bottom w:val="nil"/>
              <w:right w:val="single" w:sz="4" w:space="0" w:color="000000"/>
            </w:tcBorders>
          </w:tcPr>
          <w:p w:rsidR="00DD29A1" w:rsidRDefault="00DD29A1">
            <w:pPr>
              <w:suppressAutoHyphens/>
              <w:kinsoku w:val="0"/>
              <w:wordWrap w:val="0"/>
              <w:autoSpaceDE w:val="0"/>
              <w:autoSpaceDN w:val="0"/>
              <w:spacing w:line="374" w:lineRule="atLeast"/>
              <w:jc w:val="left"/>
              <w:rPr>
                <w:rFonts w:ascii="ＭＳ 明朝" w:eastAsia="ＭＳ 明朝" w:cs="Times New Roman"/>
                <w:color w:val="000000"/>
                <w:spacing w:val="2"/>
                <w:szCs w:val="21"/>
              </w:rPr>
            </w:pPr>
          </w:p>
          <w:p w:rsidR="00DD29A1" w:rsidRDefault="00DD29A1" w:rsidP="00B85C9B">
            <w:pPr>
              <w:suppressAutoHyphens/>
              <w:kinsoku w:val="0"/>
              <w:wordWrap w:val="0"/>
              <w:autoSpaceDE w:val="0"/>
              <w:autoSpaceDN w:val="0"/>
              <w:spacing w:line="374" w:lineRule="atLeast"/>
              <w:ind w:leftChars="127" w:left="408" w:hangingChars="67" w:hanging="141"/>
              <w:jc w:val="left"/>
              <w:rPr>
                <w:rFonts w:ascii="ＭＳ 明朝" w:cs="Times New Roman" w:hint="eastAsia"/>
                <w:spacing w:val="2"/>
              </w:rPr>
            </w:pPr>
            <w:r>
              <w:rPr>
                <w:rFonts w:hint="eastAsia"/>
              </w:rPr>
              <w:t>・年間総支給額及び年間法定福利費の算定根拠は、「前年支給実績」を用いるものとする。ただし、中途採用など前年支給実績による算定が困難な場合は、別途交付　先と協議のうえ定めるものとする（以下、同じ。）。</w:t>
            </w:r>
          </w:p>
          <w:p w:rsidR="00DD29A1" w:rsidRDefault="00DD29A1" w:rsidP="00B85C9B">
            <w:pPr>
              <w:suppressAutoHyphens/>
              <w:kinsoku w:val="0"/>
              <w:wordWrap w:val="0"/>
              <w:autoSpaceDE w:val="0"/>
              <w:autoSpaceDN w:val="0"/>
              <w:spacing w:line="374" w:lineRule="atLeast"/>
              <w:ind w:leftChars="127" w:left="408" w:hangingChars="67" w:hanging="141"/>
              <w:jc w:val="left"/>
              <w:rPr>
                <w:rFonts w:ascii="ＭＳ 明朝" w:cs="Times New Roman" w:hint="eastAsia"/>
                <w:spacing w:val="2"/>
              </w:rPr>
            </w:pPr>
            <w:r>
              <w:rPr>
                <w:rFonts w:hint="eastAsia"/>
              </w:rPr>
              <w:t>・年間総支給額は、基本給、管理職手当、都市手当、住宅手当、家族手当、通勤手当等の諸手当及び賞与の年間合計額とし、時間外手当、食事手当などの福利厚生面で補助として支給されているものは除外する（以下、同じ。）。</w:t>
            </w:r>
          </w:p>
          <w:p w:rsidR="00DD29A1" w:rsidRDefault="00DD29A1" w:rsidP="00B85C9B">
            <w:pPr>
              <w:suppressAutoHyphens/>
              <w:kinsoku w:val="0"/>
              <w:wordWrap w:val="0"/>
              <w:autoSpaceDE w:val="0"/>
              <w:autoSpaceDN w:val="0"/>
              <w:spacing w:line="374" w:lineRule="atLeast"/>
              <w:ind w:leftChars="127" w:left="408" w:hangingChars="67" w:hanging="141"/>
              <w:jc w:val="left"/>
              <w:rPr>
                <w:rFonts w:ascii="ＭＳ 明朝" w:cs="Times New Roman" w:hint="eastAsia"/>
                <w:spacing w:val="2"/>
              </w:rPr>
            </w:pPr>
            <w:r>
              <w:rPr>
                <w:rFonts w:hint="eastAsia"/>
              </w:rPr>
              <w:t>・年間法定福利費は健康保険料、厚生年金保険料（厚生年金基金の掛金部分を含む。）、労働保険料、児童手当拠出金、身体障害者雇用納付金、労働基準法の休業補償等の年間事業者負担分とする（以下、同じ。）。</w:t>
            </w:r>
          </w:p>
          <w:p w:rsidR="00DD29A1" w:rsidRDefault="00DD29A1" w:rsidP="00B85C9B">
            <w:pPr>
              <w:suppressAutoHyphens/>
              <w:kinsoku w:val="0"/>
              <w:wordWrap w:val="0"/>
              <w:autoSpaceDE w:val="0"/>
              <w:autoSpaceDN w:val="0"/>
              <w:spacing w:line="374" w:lineRule="atLeast"/>
              <w:ind w:leftChars="127" w:left="408" w:hangingChars="67" w:hanging="141"/>
              <w:jc w:val="left"/>
              <w:rPr>
                <w:rFonts w:ascii="ＭＳ 明朝" w:cs="Times New Roman" w:hint="eastAsia"/>
                <w:spacing w:val="2"/>
              </w:rPr>
            </w:pPr>
            <w:r>
              <w:rPr>
                <w:rFonts w:hint="eastAsia"/>
              </w:rPr>
              <w:t>・年間理論総労働時間は、営業カレンダー等から年間所定営業日数を算出し、就業規則等から１日あたりの所定労働時間を算出し、これらを乗じて得た時間とする（以下、同じ。）。</w:t>
            </w:r>
          </w:p>
          <w:p w:rsidR="00DD29A1" w:rsidRDefault="00DD29A1">
            <w:pPr>
              <w:suppressAutoHyphens/>
              <w:kinsoku w:val="0"/>
              <w:wordWrap w:val="0"/>
              <w:autoSpaceDE w:val="0"/>
              <w:autoSpaceDN w:val="0"/>
              <w:spacing w:line="374" w:lineRule="atLeast"/>
              <w:jc w:val="left"/>
              <w:rPr>
                <w:rFonts w:ascii="ＭＳ 明朝" w:cs="Times New Roman" w:hint="eastAsia"/>
                <w:spacing w:val="2"/>
              </w:rPr>
            </w:pPr>
          </w:p>
          <w:p w:rsidR="00DD29A1" w:rsidRDefault="00DD29A1">
            <w:pPr>
              <w:suppressAutoHyphens/>
              <w:kinsoku w:val="0"/>
              <w:wordWrap w:val="0"/>
              <w:autoSpaceDE w:val="0"/>
              <w:autoSpaceDN w:val="0"/>
              <w:spacing w:line="374" w:lineRule="atLeast"/>
              <w:jc w:val="left"/>
              <w:rPr>
                <w:rFonts w:ascii="ＭＳ 明朝" w:cs="Times New Roman" w:hint="eastAsia"/>
                <w:spacing w:val="2"/>
              </w:rPr>
            </w:pPr>
            <w:r>
              <w:rPr>
                <w:rFonts w:hint="eastAsia"/>
              </w:rPr>
              <w:t>○出向者（給与等の一部を交付先で負担している者）の時間単価の算定方法</w:t>
            </w:r>
          </w:p>
          <w:p w:rsidR="00DD29A1" w:rsidRDefault="00DD29A1">
            <w:pPr>
              <w:suppressAutoHyphens/>
              <w:kinsoku w:val="0"/>
              <w:wordWrap w:val="0"/>
              <w:autoSpaceDE w:val="0"/>
              <w:autoSpaceDN w:val="0"/>
              <w:spacing w:line="374" w:lineRule="atLeast"/>
              <w:jc w:val="left"/>
              <w:rPr>
                <w:rFonts w:ascii="ＭＳ 明朝" w:cs="Times New Roman" w:hint="eastAsia"/>
                <w:spacing w:val="2"/>
              </w:rPr>
            </w:pPr>
            <w:r>
              <w:rPr>
                <w:rFonts w:hint="eastAsia"/>
              </w:rPr>
              <w:t xml:space="preserve">　出向者（給与等の一部を交付先で負担している者）の時間単価は、原則として下記により算定する。</w:t>
            </w:r>
          </w:p>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r>
      <w:tr w:rsidR="00DD29A1" w:rsidTr="00B85C9B">
        <w:tc>
          <w:tcPr>
            <w:tcW w:w="212" w:type="dxa"/>
            <w:tcBorders>
              <w:top w:val="nil"/>
              <w:left w:val="single" w:sz="4" w:space="0" w:color="000000"/>
              <w:bottom w:val="nil"/>
              <w:right w:val="single" w:sz="4" w:space="0" w:color="000000"/>
            </w:tcBorders>
          </w:tcPr>
          <w:p w:rsidR="00DD29A1" w:rsidRDefault="00DD29A1">
            <w:pPr>
              <w:suppressAutoHyphens/>
              <w:kinsoku w:val="0"/>
              <w:wordWrap w:val="0"/>
              <w:autoSpaceDE w:val="0"/>
              <w:autoSpaceDN w:val="0"/>
              <w:spacing w:line="374" w:lineRule="atLeast"/>
              <w:jc w:val="left"/>
              <w:rPr>
                <w:rFonts w:ascii="ＭＳ 明朝" w:eastAsia="ＭＳ 明朝" w:cs="Times New Roman"/>
                <w:color w:val="000000"/>
                <w:spacing w:val="2"/>
                <w:szCs w:val="21"/>
              </w:rPr>
            </w:pPr>
          </w:p>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c>
          <w:tcPr>
            <w:tcW w:w="9038" w:type="dxa"/>
            <w:gridSpan w:val="4"/>
            <w:tcBorders>
              <w:top w:val="single" w:sz="4" w:space="0" w:color="000000"/>
              <w:left w:val="single" w:sz="4" w:space="0" w:color="000000"/>
              <w:bottom w:val="single" w:sz="4" w:space="0" w:color="000000"/>
              <w:right w:val="single" w:sz="4" w:space="0" w:color="000000"/>
            </w:tcBorders>
            <w:hideMark/>
          </w:tcPr>
          <w:p w:rsidR="00B85C9B" w:rsidRDefault="00DD29A1" w:rsidP="00B85C9B">
            <w:pPr>
              <w:suppressAutoHyphens/>
              <w:kinsoku w:val="0"/>
              <w:wordWrap w:val="0"/>
              <w:overflowPunct w:val="0"/>
              <w:autoSpaceDE w:val="0"/>
              <w:autoSpaceDN w:val="0"/>
              <w:adjustRightInd w:val="0"/>
              <w:spacing w:line="374" w:lineRule="atLeast"/>
              <w:jc w:val="left"/>
              <w:rPr>
                <w:rFonts w:hint="eastAsia"/>
              </w:rPr>
            </w:pPr>
            <w:r>
              <w:rPr>
                <w:rFonts w:hint="eastAsia"/>
              </w:rPr>
              <w:t>人件費時間単価＝交付先が負担する（した）（年間総支給額＋年間法定福利費）</w:t>
            </w:r>
          </w:p>
          <w:p w:rsidR="00DD29A1" w:rsidRDefault="00DD29A1" w:rsidP="00B85C9B">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÷年間理論総労働時間</w:t>
            </w:r>
          </w:p>
        </w:tc>
        <w:tc>
          <w:tcPr>
            <w:tcW w:w="425" w:type="dxa"/>
            <w:tcBorders>
              <w:top w:val="nil"/>
              <w:left w:val="single" w:sz="4" w:space="0" w:color="000000"/>
              <w:bottom w:val="nil"/>
              <w:right w:val="single" w:sz="4" w:space="0" w:color="000000"/>
            </w:tcBorders>
          </w:tcPr>
          <w:p w:rsidR="00DD29A1" w:rsidRDefault="00DD29A1">
            <w:pPr>
              <w:suppressAutoHyphens/>
              <w:kinsoku w:val="0"/>
              <w:wordWrap w:val="0"/>
              <w:autoSpaceDE w:val="0"/>
              <w:autoSpaceDN w:val="0"/>
              <w:spacing w:line="374" w:lineRule="atLeast"/>
              <w:jc w:val="left"/>
              <w:rPr>
                <w:rFonts w:ascii="ＭＳ 明朝" w:eastAsia="ＭＳ 明朝" w:cs="Times New Roman"/>
                <w:color w:val="000000"/>
                <w:spacing w:val="2"/>
                <w:szCs w:val="21"/>
              </w:rPr>
            </w:pPr>
          </w:p>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r>
      <w:tr w:rsidR="00DD29A1" w:rsidTr="00B85C9B">
        <w:tc>
          <w:tcPr>
            <w:tcW w:w="9675" w:type="dxa"/>
            <w:gridSpan w:val="6"/>
            <w:tcBorders>
              <w:top w:val="nil"/>
              <w:left w:val="single" w:sz="4" w:space="0" w:color="000000"/>
              <w:bottom w:val="nil"/>
              <w:right w:val="single" w:sz="4" w:space="0" w:color="000000"/>
            </w:tcBorders>
          </w:tcPr>
          <w:p w:rsidR="00DD29A1" w:rsidRDefault="00DD29A1">
            <w:pPr>
              <w:suppressAutoHyphens/>
              <w:kinsoku w:val="0"/>
              <w:wordWrap w:val="0"/>
              <w:autoSpaceDE w:val="0"/>
              <w:autoSpaceDN w:val="0"/>
              <w:spacing w:line="374" w:lineRule="atLeast"/>
              <w:jc w:val="left"/>
              <w:rPr>
                <w:rFonts w:ascii="ＭＳ 明朝" w:eastAsia="ＭＳ 明朝" w:cs="Times New Roman"/>
                <w:color w:val="000000"/>
                <w:spacing w:val="2"/>
                <w:szCs w:val="21"/>
              </w:rPr>
            </w:pPr>
          </w:p>
          <w:p w:rsidR="00DD29A1" w:rsidRDefault="00DD29A1" w:rsidP="00B85C9B">
            <w:pPr>
              <w:suppressAutoHyphens/>
              <w:kinsoku w:val="0"/>
              <w:wordWrap w:val="0"/>
              <w:autoSpaceDE w:val="0"/>
              <w:autoSpaceDN w:val="0"/>
              <w:spacing w:line="374" w:lineRule="atLeast"/>
              <w:ind w:leftChars="127" w:left="408" w:hangingChars="67" w:hanging="141"/>
              <w:jc w:val="left"/>
              <w:rPr>
                <w:rFonts w:ascii="ＭＳ 明朝" w:cs="Times New Roman" w:hint="eastAsia"/>
                <w:spacing w:val="2"/>
              </w:rPr>
            </w:pPr>
            <w:r>
              <w:rPr>
                <w:rFonts w:hint="eastAsia"/>
              </w:rPr>
              <w:t>・事業従事者が出向者である場合の人件費の精算にあたっては、当該事業従事者に対する給与等が交付先以外（出向元等）から支給されているかどうか確認するとともに、上記計算式の年間総支給額及び年間法定福利費は、補助事業者が負担した額しか計上できないことに注意すること。</w:t>
            </w:r>
          </w:p>
          <w:p w:rsidR="00DD29A1" w:rsidRDefault="00DD29A1">
            <w:pPr>
              <w:suppressAutoHyphens/>
              <w:kinsoku w:val="0"/>
              <w:wordWrap w:val="0"/>
              <w:autoSpaceDE w:val="0"/>
              <w:autoSpaceDN w:val="0"/>
              <w:spacing w:line="374" w:lineRule="atLeast"/>
              <w:jc w:val="left"/>
              <w:rPr>
                <w:rFonts w:ascii="ＭＳ 明朝" w:cs="Times New Roman" w:hint="eastAsia"/>
                <w:spacing w:val="2"/>
              </w:rPr>
            </w:pPr>
          </w:p>
          <w:p w:rsidR="00DD29A1" w:rsidRDefault="00DD29A1">
            <w:pPr>
              <w:suppressAutoHyphens/>
              <w:kinsoku w:val="0"/>
              <w:wordWrap w:val="0"/>
              <w:autoSpaceDE w:val="0"/>
              <w:autoSpaceDN w:val="0"/>
              <w:spacing w:line="374" w:lineRule="atLeast"/>
              <w:jc w:val="left"/>
              <w:rPr>
                <w:rFonts w:ascii="ＭＳ 明朝" w:cs="Times New Roman" w:hint="eastAsia"/>
                <w:spacing w:val="2"/>
              </w:rPr>
            </w:pPr>
            <w:r>
              <w:rPr>
                <w:rFonts w:hint="eastAsia"/>
              </w:rPr>
              <w:t>○管理者等の時間単価の算定方法</w:t>
            </w:r>
          </w:p>
          <w:p w:rsidR="00DD29A1" w:rsidRDefault="00DD29A1">
            <w:pPr>
              <w:suppressAutoHyphens/>
              <w:kinsoku w:val="0"/>
              <w:wordWrap w:val="0"/>
              <w:autoSpaceDE w:val="0"/>
              <w:autoSpaceDN w:val="0"/>
              <w:spacing w:line="374" w:lineRule="atLeast"/>
              <w:jc w:val="left"/>
              <w:rPr>
                <w:rFonts w:ascii="ＭＳ 明朝" w:cs="Times New Roman" w:hint="eastAsia"/>
                <w:spacing w:val="2"/>
              </w:rPr>
            </w:pPr>
            <w:r>
              <w:rPr>
                <w:rFonts w:hint="eastAsia"/>
              </w:rPr>
              <w:t xml:space="preserve">　原則として管理者等の時間単価は、下記の（１）により算定する。ただし、やむを得ず時間外に当該補助事業等に従事した場合は、（２）により算定した時間単価を額の確定時に適用する。</w:t>
            </w:r>
          </w:p>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（１）原則</w:t>
            </w:r>
          </w:p>
        </w:tc>
      </w:tr>
      <w:tr w:rsidR="00DD29A1" w:rsidTr="00B85C9B">
        <w:tc>
          <w:tcPr>
            <w:tcW w:w="212" w:type="dxa"/>
            <w:tcBorders>
              <w:top w:val="nil"/>
              <w:left w:val="single" w:sz="4" w:space="0" w:color="000000"/>
              <w:bottom w:val="nil"/>
              <w:right w:val="single" w:sz="4" w:space="0" w:color="000000"/>
            </w:tcBorders>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c>
          <w:tcPr>
            <w:tcW w:w="7441" w:type="dxa"/>
            <w:gridSpan w:val="2"/>
            <w:tcBorders>
              <w:top w:val="single" w:sz="4" w:space="0" w:color="000000"/>
              <w:left w:val="single" w:sz="4" w:space="0" w:color="000000"/>
              <w:bottom w:val="single" w:sz="4" w:space="0" w:color="000000"/>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人件費時間単価＝（年間総支給額＋年間法定福利費）÷年間理論総労働時間</w:t>
            </w:r>
          </w:p>
        </w:tc>
        <w:tc>
          <w:tcPr>
            <w:tcW w:w="2022" w:type="dxa"/>
            <w:gridSpan w:val="3"/>
            <w:tcBorders>
              <w:top w:val="nil"/>
              <w:left w:val="single" w:sz="4" w:space="0" w:color="000000"/>
              <w:bottom w:val="nil"/>
              <w:right w:val="single" w:sz="4" w:space="0" w:color="000000"/>
            </w:tcBorders>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r>
      <w:tr w:rsidR="00DD29A1" w:rsidTr="00B85C9B">
        <w:tc>
          <w:tcPr>
            <w:tcW w:w="9675" w:type="dxa"/>
            <w:gridSpan w:val="6"/>
            <w:tcBorders>
              <w:top w:val="nil"/>
              <w:left w:val="single" w:sz="4" w:space="0" w:color="000000"/>
              <w:bottom w:val="nil"/>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（２）時間外に従事した場合</w:t>
            </w:r>
          </w:p>
        </w:tc>
      </w:tr>
      <w:tr w:rsidR="00DD29A1" w:rsidTr="00B85C9B">
        <w:tc>
          <w:tcPr>
            <w:tcW w:w="212" w:type="dxa"/>
            <w:tcBorders>
              <w:top w:val="nil"/>
              <w:left w:val="single" w:sz="4" w:space="0" w:color="000000"/>
              <w:bottom w:val="nil"/>
              <w:right w:val="single" w:sz="4" w:space="0" w:color="000000"/>
            </w:tcBorders>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c>
          <w:tcPr>
            <w:tcW w:w="7441" w:type="dxa"/>
            <w:gridSpan w:val="2"/>
            <w:tcBorders>
              <w:top w:val="single" w:sz="4" w:space="0" w:color="000000"/>
              <w:left w:val="single" w:sz="4" w:space="0" w:color="000000"/>
              <w:bottom w:val="single" w:sz="4" w:space="0" w:color="000000"/>
              <w:right w:val="single" w:sz="4" w:space="0" w:color="000000"/>
            </w:tcBorders>
            <w:hideMark/>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r>
              <w:rPr>
                <w:rFonts w:hint="eastAsia"/>
              </w:rPr>
              <w:t>人件費時間単価＝（年間総支給額＋年間法定福利費）÷年間実総労働時間</w:t>
            </w:r>
          </w:p>
        </w:tc>
        <w:tc>
          <w:tcPr>
            <w:tcW w:w="2022" w:type="dxa"/>
            <w:gridSpan w:val="3"/>
            <w:tcBorders>
              <w:top w:val="nil"/>
              <w:left w:val="single" w:sz="4" w:space="0" w:color="000000"/>
              <w:bottom w:val="nil"/>
              <w:right w:val="single" w:sz="4" w:space="0" w:color="000000"/>
            </w:tcBorders>
          </w:tcPr>
          <w:p w:rsidR="00DD29A1" w:rsidRDefault="00DD29A1">
            <w:pPr>
              <w:suppressAutoHyphens/>
              <w:kinsoku w:val="0"/>
              <w:wordWrap w:val="0"/>
              <w:overflowPunct w:val="0"/>
              <w:autoSpaceDE w:val="0"/>
              <w:autoSpaceDN w:val="0"/>
              <w:adjustRightInd w:val="0"/>
              <w:spacing w:line="374" w:lineRule="atLeast"/>
              <w:jc w:val="left"/>
              <w:rPr>
                <w:rFonts w:ascii="ＭＳ 明朝" w:cs="Times New Roman"/>
                <w:color w:val="000000"/>
                <w:spacing w:val="2"/>
                <w:szCs w:val="21"/>
              </w:rPr>
            </w:pPr>
          </w:p>
        </w:tc>
      </w:tr>
      <w:tr w:rsidR="00DD29A1" w:rsidTr="00B85C9B">
        <w:tc>
          <w:tcPr>
            <w:tcW w:w="9675" w:type="dxa"/>
            <w:gridSpan w:val="6"/>
            <w:tcBorders>
              <w:top w:val="nil"/>
              <w:left w:val="single" w:sz="4" w:space="0" w:color="000000"/>
              <w:bottom w:val="single" w:sz="4" w:space="0" w:color="000000"/>
              <w:right w:val="single" w:sz="4" w:space="0" w:color="000000"/>
            </w:tcBorders>
            <w:hideMark/>
          </w:tcPr>
          <w:p w:rsidR="00DD29A1" w:rsidRDefault="00DD29A1" w:rsidP="00B85C9B">
            <w:pPr>
              <w:suppressAutoHyphens/>
              <w:kinsoku w:val="0"/>
              <w:wordWrap w:val="0"/>
              <w:autoSpaceDE w:val="0"/>
              <w:autoSpaceDN w:val="0"/>
              <w:spacing w:line="374" w:lineRule="atLeast"/>
              <w:ind w:leftChars="127" w:left="408" w:hangingChars="67" w:hanging="141"/>
              <w:jc w:val="left"/>
              <w:rPr>
                <w:rFonts w:ascii="ＭＳ 明朝" w:eastAsia="ＭＳ 明朝" w:cs="Times New Roman"/>
                <w:color w:val="000000"/>
                <w:spacing w:val="2"/>
                <w:szCs w:val="21"/>
              </w:rPr>
            </w:pPr>
            <w:r>
              <w:rPr>
                <w:rFonts w:hint="eastAsia"/>
              </w:rPr>
              <w:t>・時間外の従事実績の計上は、業務日誌以外にタイムカード等により年間実総労働時間を立証できる場合に限る。</w:t>
            </w:r>
          </w:p>
          <w:p w:rsidR="00DD29A1" w:rsidRDefault="00DD29A1" w:rsidP="00B85C9B">
            <w:pPr>
              <w:suppressAutoHyphens/>
              <w:kinsoku w:val="0"/>
              <w:wordWrap w:val="0"/>
              <w:overflowPunct w:val="0"/>
              <w:autoSpaceDE w:val="0"/>
              <w:autoSpaceDN w:val="0"/>
              <w:adjustRightInd w:val="0"/>
              <w:spacing w:line="374" w:lineRule="atLeast"/>
              <w:ind w:leftChars="127" w:left="408" w:hangingChars="67" w:hanging="141"/>
              <w:jc w:val="left"/>
              <w:rPr>
                <w:rFonts w:ascii="ＭＳ 明朝" w:cs="Times New Roman"/>
                <w:color w:val="000000"/>
                <w:spacing w:val="2"/>
                <w:szCs w:val="21"/>
              </w:rPr>
            </w:pPr>
            <w:r>
              <w:rPr>
                <w:rFonts w:hint="eastAsia"/>
              </w:rPr>
              <w:t>・年間実総労働時間＝年間理論総労働時間＋当該補助事業等及び自主事業等における時間外の従事時間数の合計。</w:t>
            </w:r>
          </w:p>
        </w:tc>
      </w:tr>
    </w:tbl>
    <w:p w:rsidR="00DD29A1" w:rsidRDefault="00DD29A1" w:rsidP="00DD29A1">
      <w:pPr>
        <w:rPr>
          <w:rFonts w:ascii="ＭＳ 明朝" w:eastAsia="ＭＳ 明朝" w:hAnsi="Times New Roman" w:cs="Times New Roman" w:hint="eastAsia"/>
          <w:color w:val="000000"/>
          <w:spacing w:val="2"/>
          <w:szCs w:val="21"/>
        </w:rPr>
      </w:pPr>
    </w:p>
    <w:p w:rsidR="00DD29A1" w:rsidRDefault="00DD29A1" w:rsidP="00DD29A1">
      <w:pPr>
        <w:rPr>
          <w:rFonts w:ascii="ＭＳ 明朝" w:cs="Times New Roman" w:hint="eastAsia"/>
          <w:spacing w:val="2"/>
        </w:rPr>
      </w:pPr>
    </w:p>
    <w:p w:rsidR="00DD29A1" w:rsidRDefault="00DD29A1" w:rsidP="00DD29A1">
      <w:pPr>
        <w:spacing w:line="444" w:lineRule="exact"/>
        <w:rPr>
          <w:rFonts w:ascii="ＭＳ 明朝" w:cs="Times New Roman" w:hint="eastAsia"/>
          <w:spacing w:val="2"/>
        </w:rPr>
      </w:pPr>
      <w:r>
        <w:rPr>
          <w:rFonts w:hint="eastAsia"/>
          <w:sz w:val="28"/>
          <w:szCs w:val="28"/>
        </w:rPr>
        <w:t>３．直接作業時間数を把握するための書類整備について</w:t>
      </w: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r>
        <w:rPr>
          <w:rFonts w:hint="eastAsia"/>
        </w:rPr>
        <w:t xml:space="preserve">　直接作業時間数の算定を行うためには、実際に事業に従事した事を証する業務日誌が必要となる。また、当該業務日誌において事業に従事した時間のほか、他の業務との重複がないことについて確認できるよう作成する必要がある。</w:t>
      </w:r>
    </w:p>
    <w:p w:rsidR="00DD29A1" w:rsidRDefault="00DD29A1" w:rsidP="00DD29A1">
      <w:pPr>
        <w:rPr>
          <w:rFonts w:ascii="ＭＳ 明朝" w:cs="Times New Roman" w:hint="eastAsia"/>
          <w:spacing w:val="2"/>
        </w:rPr>
      </w:pPr>
    </w:p>
    <w:p w:rsidR="00DD29A1" w:rsidRDefault="00DD29A1" w:rsidP="00DD29A1">
      <w:pPr>
        <w:rPr>
          <w:rFonts w:ascii="ＭＳ 明朝" w:cs="Times New Roman" w:hint="eastAsia"/>
          <w:spacing w:val="2"/>
        </w:rPr>
      </w:pPr>
      <w:r>
        <w:rPr>
          <w:rFonts w:hint="eastAsia"/>
        </w:rPr>
        <w:t>【業務日誌の記載例】</w:t>
      </w:r>
    </w:p>
    <w:p w:rsidR="00B85C9B" w:rsidRDefault="00B85C9B" w:rsidP="00DD29A1">
      <w:pPr>
        <w:rPr>
          <w:rFonts w:hint="eastAsia"/>
        </w:rPr>
      </w:pPr>
    </w:p>
    <w:p w:rsidR="00DD29A1" w:rsidRDefault="00DD29A1" w:rsidP="00B85C9B">
      <w:pPr>
        <w:ind w:leftChars="67" w:left="284" w:hangingChars="68" w:hanging="143"/>
        <w:rPr>
          <w:rFonts w:ascii="ＭＳ 明朝" w:cs="Times New Roman" w:hint="eastAsia"/>
          <w:spacing w:val="2"/>
        </w:rPr>
      </w:pPr>
      <w:r>
        <w:rPr>
          <w:rFonts w:ascii="Times New Roman" w:cs="ＭＳ 明朝" w:hint="eastAsia"/>
          <w:noProof/>
        </w:rPr>
        <w:drawing>
          <wp:anchor distT="0" distB="0" distL="72000" distR="72000" simplePos="0" relativeHeight="251661312" behindDoc="0" locked="0" layoutInCell="0" allowOverlap="1">
            <wp:simplePos x="0" y="0"/>
            <wp:positionH relativeFrom="margin">
              <wp:posOffset>0</wp:posOffset>
            </wp:positionH>
            <wp:positionV relativeFrom="paragraph">
              <wp:posOffset>-1270</wp:posOffset>
            </wp:positionV>
            <wp:extent cx="5400040" cy="3116580"/>
            <wp:effectExtent l="0" t="0" r="0" b="7620"/>
            <wp:wrapTopAndBottom/>
            <wp:docPr id="2" name="図 2" descr="_js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_js196"/>
                    <pic:cNvPicPr>
                      <a:picLocks noChangeArrowheads="1"/>
                    </pic:cNvPicPr>
                  </pic:nvPicPr>
                  <pic:blipFill>
                    <a:blip r:embed="rId9">
                      <a:extLst>
                        <a:ext uri="{28A0092B-C50C-407E-A947-70E740481C1C}">
                          <a14:useLocalDpi xmlns:a14="http://schemas.microsoft.com/office/drawing/2010/main" val="0"/>
                        </a:ext>
                      </a:extLst>
                    </a:blip>
                    <a:srcRect r="-6"/>
                    <a:stretch>
                      <a:fillRect/>
                    </a:stretch>
                  </pic:blipFill>
                  <pic:spPr bwMode="auto">
                    <a:xfrm>
                      <a:off x="0" y="0"/>
                      <a:ext cx="5400040" cy="31165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①　人件費の対象となっている事業従事者毎の業務日誌を整備すること。（当該補助事業等の従事時間</w:t>
      </w:r>
      <w:r>
        <w:rPr>
          <w:rFonts w:hint="eastAsia"/>
        </w:rPr>
        <w:lastRenderedPageBreak/>
        <w:t>と他の事業及び自主事業等の従事時間・内容との重複記載は認められないことに留意する。）</w:t>
      </w:r>
    </w:p>
    <w:p w:rsidR="00DD29A1" w:rsidRDefault="00DD29A1" w:rsidP="00B85C9B">
      <w:pPr>
        <w:ind w:leftChars="67" w:left="284" w:hangingChars="68" w:hanging="143"/>
        <w:rPr>
          <w:rFonts w:ascii="ＭＳ 明朝" w:cs="Times New Roman" w:hint="eastAsia"/>
          <w:spacing w:val="2"/>
        </w:rPr>
      </w:pPr>
      <w:r>
        <w:rPr>
          <w:rFonts w:hint="eastAsia"/>
        </w:rPr>
        <w:t>②　業務日誌の記載は、事業に従事した者本人が原則毎日記載すること。（数週間分まとめて記載することや、他の者が記載すること等、事実と異なる記載がなされることがないよう適切に管理すること。）</w:t>
      </w:r>
    </w:p>
    <w:p w:rsidR="00DD29A1" w:rsidRDefault="00DD29A1" w:rsidP="00B85C9B">
      <w:pPr>
        <w:ind w:leftChars="67" w:left="284" w:hangingChars="68" w:hanging="143"/>
        <w:rPr>
          <w:rFonts w:ascii="ＭＳ 明朝" w:cs="Times New Roman" w:hint="eastAsia"/>
          <w:spacing w:val="2"/>
        </w:rPr>
      </w:pPr>
      <w:r>
        <w:rPr>
          <w:rFonts w:hint="eastAsia"/>
        </w:rPr>
        <w:t>③　当該補助事業等に従事した実績時間を記載すること。なお、所定時間外労働（残業・休日出勤等）時間を含める場合は、以下の事由による場合とする。</w:t>
      </w:r>
    </w:p>
    <w:p w:rsidR="00DD29A1" w:rsidRDefault="00DD29A1" w:rsidP="00B85C9B">
      <w:pPr>
        <w:ind w:leftChars="135" w:left="424" w:hangingChars="67" w:hanging="141"/>
        <w:rPr>
          <w:rFonts w:ascii="ＭＳ 明朝" w:cs="Times New Roman" w:hint="eastAsia"/>
          <w:spacing w:val="2"/>
        </w:rPr>
      </w:pPr>
      <w:r>
        <w:rPr>
          <w:rFonts w:hint="eastAsia"/>
        </w:rPr>
        <w:t>・補助事業等の実施にあたり、平日に所定時間外労働が不可欠な場合。</w:t>
      </w:r>
    </w:p>
    <w:p w:rsidR="00DD29A1" w:rsidRDefault="00DD29A1" w:rsidP="00B85C9B">
      <w:pPr>
        <w:ind w:leftChars="135" w:left="424" w:hangingChars="67" w:hanging="141"/>
        <w:rPr>
          <w:rFonts w:ascii="ＭＳ 明朝" w:cs="Times New Roman" w:hint="eastAsia"/>
          <w:spacing w:val="2"/>
        </w:rPr>
      </w:pPr>
      <w:r>
        <w:rPr>
          <w:rFonts w:hint="eastAsia"/>
        </w:rPr>
        <w:t>・補助事業等の実施にあたり、休日出勤（例：土日にシンポジウムを開催等）が必要である場合で、交付先において休日手当を支給している場合。ただし、支給していない場合でも交付先において代休など振替措置を手当している場合は同様とする。</w:t>
      </w:r>
    </w:p>
    <w:p w:rsidR="00DD29A1" w:rsidRDefault="00DD29A1" w:rsidP="00B85C9B">
      <w:pPr>
        <w:ind w:leftChars="68" w:left="284" w:hangingChars="67" w:hanging="141"/>
        <w:rPr>
          <w:rFonts w:ascii="ＭＳ 明朝" w:cs="Times New Roman" w:hint="eastAsia"/>
          <w:spacing w:val="2"/>
        </w:rPr>
      </w:pPr>
      <w:r>
        <w:rPr>
          <w:rFonts w:hint="eastAsia"/>
        </w:rPr>
        <w:t>④　昼休みや休憩時間など勤務を要しない時間は、除外すること。</w:t>
      </w:r>
    </w:p>
    <w:p w:rsidR="00DD29A1" w:rsidRDefault="00DD29A1" w:rsidP="00B85C9B">
      <w:pPr>
        <w:ind w:leftChars="68" w:left="284" w:hangingChars="67" w:hanging="141"/>
        <w:rPr>
          <w:rFonts w:ascii="ＭＳ 明朝" w:cs="Times New Roman" w:hint="eastAsia"/>
          <w:spacing w:val="2"/>
        </w:rPr>
      </w:pPr>
      <w:r>
        <w:rPr>
          <w:rFonts w:hint="eastAsia"/>
        </w:rPr>
        <w:t>⑤　当該補助事業等における具体的な従事内容がわかるように記載すること。なお、補助　対象として認められる用務による出張等における移動時間についても当該補助事業等のために従事した時間として計上できるが、出張行程に自主事業等他の事業が含まれる場合は、按分計上を行う必要がある。</w:t>
      </w:r>
    </w:p>
    <w:p w:rsidR="00DD29A1" w:rsidRDefault="00DD29A1" w:rsidP="00B85C9B">
      <w:pPr>
        <w:ind w:leftChars="68" w:left="284" w:hangingChars="67" w:hanging="141"/>
        <w:rPr>
          <w:rFonts w:ascii="ＭＳ 明朝" w:cs="Times New Roman" w:hint="eastAsia"/>
          <w:spacing w:val="2"/>
        </w:rPr>
      </w:pPr>
      <w:r>
        <w:rPr>
          <w:rFonts w:hint="eastAsia"/>
        </w:rPr>
        <w:t>⑥　当該補助事業等以外の業務を兼務している場合には、他の事業と当該補助事業等の従事状況を確認できるように区分して記載すること。</w:t>
      </w:r>
    </w:p>
    <w:p w:rsidR="00DD29A1" w:rsidRDefault="00DD29A1" w:rsidP="00B85C9B">
      <w:pPr>
        <w:ind w:leftChars="68" w:left="284" w:hangingChars="67" w:hanging="141"/>
        <w:rPr>
          <w:rFonts w:ascii="ＭＳ 明朝" w:cs="Times New Roman" w:hint="eastAsia"/>
          <w:spacing w:val="2"/>
        </w:rPr>
      </w:pPr>
      <w:r>
        <w:rPr>
          <w:rFonts w:hint="eastAsia"/>
        </w:rPr>
        <w:t>⑦　勤務時間管理者は、タイムカード（タイムカードがない場合は出勤簿）等帳票類と矛盾がないか、他の事業と重複して記載していないかを確認のうえ、記名・押印する。</w:t>
      </w:r>
    </w:p>
    <w:p w:rsidR="00DD29A1" w:rsidRDefault="00DD29A1">
      <w:pPr>
        <w:widowControl/>
        <w:jc w:val="left"/>
        <w:rPr>
          <w:sz w:val="24"/>
          <w:szCs w:val="24"/>
        </w:rPr>
      </w:pPr>
      <w:r>
        <w:rPr>
          <w:sz w:val="24"/>
          <w:szCs w:val="24"/>
        </w:rPr>
        <w:br w:type="page"/>
      </w:r>
    </w:p>
    <w:p w:rsidR="00A02FAA" w:rsidRPr="00CC72BB" w:rsidRDefault="00CC72BB" w:rsidP="00A02FAA">
      <w:pPr>
        <w:spacing w:line="345" w:lineRule="exact"/>
      </w:pPr>
      <w:r w:rsidRPr="00BD37A8">
        <w:rPr>
          <w:rFonts w:hint="eastAsia"/>
          <w:sz w:val="24"/>
          <w:szCs w:val="24"/>
        </w:rPr>
        <w:lastRenderedPageBreak/>
        <w:t>（</w:t>
      </w:r>
      <w:r w:rsidR="00A02FAA" w:rsidRPr="00CC72BB">
        <w:rPr>
          <w:rFonts w:hint="eastAsia"/>
          <w:sz w:val="24"/>
        </w:rPr>
        <w:t>別紙様式第１号）</w:t>
      </w:r>
    </w:p>
    <w:p w:rsidR="00A02FAA" w:rsidRPr="00F875CF" w:rsidRDefault="00A02FAA" w:rsidP="00A02FAA">
      <w:pPr>
        <w:wordWrap w:val="0"/>
        <w:spacing w:line="345" w:lineRule="exact"/>
        <w:jc w:val="right"/>
      </w:pPr>
      <w:r w:rsidRPr="00F875CF">
        <w:rPr>
          <w:rFonts w:hint="eastAsia"/>
          <w:sz w:val="24"/>
        </w:rPr>
        <w:t>平成　年　月　日</w:t>
      </w:r>
    </w:p>
    <w:p w:rsidR="00A02FAA" w:rsidRPr="00F875CF" w:rsidRDefault="00A02FAA" w:rsidP="00A02FAA"/>
    <w:p w:rsidR="00A02FAA" w:rsidRPr="00F875CF" w:rsidRDefault="00A02FAA" w:rsidP="00A02FAA">
      <w:pPr>
        <w:spacing w:line="345" w:lineRule="exact"/>
        <w:jc w:val="center"/>
      </w:pPr>
      <w:r w:rsidRPr="00F875CF">
        <w:rPr>
          <w:rFonts w:hint="eastAsia"/>
          <w:sz w:val="24"/>
        </w:rPr>
        <w:t>木づかい協力業者による木材利用の促進に係る課題提案書</w:t>
      </w:r>
    </w:p>
    <w:p w:rsidR="00A02FAA" w:rsidRPr="00F875CF" w:rsidRDefault="00A02FAA" w:rsidP="00A02FAA"/>
    <w:p w:rsidR="00A02FAA" w:rsidRPr="00F875CF" w:rsidRDefault="00A02FAA" w:rsidP="00A02FAA">
      <w:pPr>
        <w:spacing w:line="345" w:lineRule="exact"/>
      </w:pPr>
      <w:r w:rsidRPr="00F875CF">
        <w:rPr>
          <w:rFonts w:hint="eastAsia"/>
          <w:sz w:val="24"/>
        </w:rPr>
        <w:t>一般社団法人全国木材組合連合会会長　殿</w:t>
      </w:r>
    </w:p>
    <w:p w:rsidR="00A02FAA" w:rsidRPr="00F875CF" w:rsidRDefault="00A02FAA" w:rsidP="00A02FAA"/>
    <w:p w:rsidR="00A02FAA" w:rsidRPr="00F875CF" w:rsidRDefault="00A02FAA" w:rsidP="00A02FAA"/>
    <w:p w:rsidR="00A02FAA" w:rsidRPr="00F875CF" w:rsidRDefault="00A02FAA" w:rsidP="00A02FAA">
      <w:pPr>
        <w:spacing w:line="345" w:lineRule="exact"/>
      </w:pPr>
      <w:r w:rsidRPr="00F875CF">
        <w:rPr>
          <w:rFonts w:hint="eastAsia"/>
          <w:sz w:val="24"/>
        </w:rPr>
        <w:t xml:space="preserve">　　　　　　　　　　　　　　提案者　住　所</w:t>
      </w:r>
    </w:p>
    <w:p w:rsidR="00A02FAA" w:rsidRPr="00F875CF" w:rsidRDefault="00A02FAA" w:rsidP="00A02FAA">
      <w:pPr>
        <w:ind w:left="4698"/>
      </w:pPr>
    </w:p>
    <w:p w:rsidR="00A02FAA" w:rsidRPr="00F875CF" w:rsidRDefault="00A02FAA" w:rsidP="00A02FAA">
      <w:pPr>
        <w:spacing w:line="345" w:lineRule="exact"/>
        <w:ind w:left="4698"/>
      </w:pPr>
      <w:r w:rsidRPr="00F875CF">
        <w:rPr>
          <w:rFonts w:hint="eastAsia"/>
          <w:sz w:val="24"/>
        </w:rPr>
        <w:t>商号又は名称</w:t>
      </w:r>
    </w:p>
    <w:p w:rsidR="00A02FAA" w:rsidRPr="00F875CF" w:rsidRDefault="00A02FAA" w:rsidP="00A02FAA">
      <w:pPr>
        <w:ind w:left="4698"/>
      </w:pPr>
    </w:p>
    <w:p w:rsidR="00A02FAA" w:rsidRPr="00F875CF" w:rsidRDefault="00A02FAA" w:rsidP="00A02FAA">
      <w:pPr>
        <w:spacing w:line="345" w:lineRule="exact"/>
        <w:ind w:left="4698"/>
      </w:pPr>
      <w:r w:rsidRPr="00F875CF">
        <w:rPr>
          <w:rFonts w:hint="eastAsia"/>
          <w:sz w:val="24"/>
        </w:rPr>
        <w:t>代表者氏名　　　　　　　　　　印</w:t>
      </w:r>
    </w:p>
    <w:p w:rsidR="00A02FAA" w:rsidRPr="00F875CF" w:rsidRDefault="00A02FAA" w:rsidP="00A02FAA"/>
    <w:p w:rsidR="00A02FAA" w:rsidRPr="00F875CF" w:rsidRDefault="00A02FAA" w:rsidP="00A02FAA">
      <w:pPr>
        <w:spacing w:line="345" w:lineRule="exact"/>
      </w:pPr>
      <w:r w:rsidRPr="00F875CF">
        <w:rPr>
          <w:rFonts w:hint="eastAsia"/>
          <w:sz w:val="24"/>
        </w:rPr>
        <w:t xml:space="preserve">　　　　　　　　　　　　　　　　</w:t>
      </w:r>
    </w:p>
    <w:p w:rsidR="00A02FAA" w:rsidRPr="00F875CF" w:rsidRDefault="00A02FAA" w:rsidP="00A02FAA"/>
    <w:p w:rsidR="00A02FAA" w:rsidRPr="00F875CF" w:rsidRDefault="00A02FAA" w:rsidP="00A02FAA">
      <w:pPr>
        <w:spacing w:line="345" w:lineRule="exact"/>
      </w:pPr>
      <w:r w:rsidRPr="00F875CF">
        <w:rPr>
          <w:rFonts w:hint="eastAsia"/>
          <w:sz w:val="24"/>
        </w:rPr>
        <w:t xml:space="preserve">　標記について、下記のとおり関係書類を添えて提案します。</w:t>
      </w:r>
    </w:p>
    <w:p w:rsidR="00A02FAA" w:rsidRPr="00F875CF" w:rsidRDefault="00A02FAA" w:rsidP="00A02FAA"/>
    <w:p w:rsidR="00A02FAA" w:rsidRPr="00F875CF" w:rsidRDefault="00A02FAA" w:rsidP="00A02FAA"/>
    <w:p w:rsidR="00A02FAA" w:rsidRPr="00F875CF" w:rsidRDefault="00A02FAA" w:rsidP="00A02FAA">
      <w:pPr>
        <w:spacing w:line="345" w:lineRule="exact"/>
        <w:jc w:val="center"/>
      </w:pPr>
      <w:r w:rsidRPr="00F875CF">
        <w:rPr>
          <w:rFonts w:hint="eastAsia"/>
          <w:sz w:val="24"/>
        </w:rPr>
        <w:t>記</w:t>
      </w:r>
    </w:p>
    <w:p w:rsidR="00A02FAA" w:rsidRPr="00F875CF" w:rsidRDefault="00A02FAA" w:rsidP="00A02FAA"/>
    <w:p w:rsidR="00A02FAA" w:rsidRPr="00F875CF" w:rsidRDefault="00A02FAA" w:rsidP="00A02FAA">
      <w:pPr>
        <w:spacing w:line="345" w:lineRule="exact"/>
      </w:pPr>
      <w:r w:rsidRPr="00F875CF">
        <w:rPr>
          <w:rFonts w:hint="eastAsia"/>
          <w:sz w:val="24"/>
        </w:rPr>
        <w:t>１　事業実施主体の概要</w:t>
      </w:r>
    </w:p>
    <w:p w:rsidR="00A02FAA" w:rsidRPr="00F875CF" w:rsidRDefault="00A02FAA" w:rsidP="00A02FAA">
      <w:pPr>
        <w:spacing w:line="345" w:lineRule="exact"/>
      </w:pPr>
      <w:r w:rsidRPr="00F875CF">
        <w:rPr>
          <w:rFonts w:hint="eastAsia"/>
          <w:sz w:val="24"/>
        </w:rPr>
        <w:t>２　事業の概要</w:t>
      </w:r>
    </w:p>
    <w:p w:rsidR="00A02FAA" w:rsidRPr="00F875CF" w:rsidRDefault="00A02FAA" w:rsidP="00A02FAA">
      <w:pPr>
        <w:spacing w:line="345" w:lineRule="exact"/>
      </w:pPr>
      <w:r w:rsidRPr="00F875CF">
        <w:rPr>
          <w:rFonts w:hint="eastAsia"/>
          <w:sz w:val="24"/>
        </w:rPr>
        <w:t>３　事業を実施するための必要な経費</w:t>
      </w:r>
    </w:p>
    <w:p w:rsidR="00A02FAA" w:rsidRPr="00F875CF" w:rsidRDefault="00A02FAA" w:rsidP="00A02FAA">
      <w:pPr>
        <w:spacing w:line="345" w:lineRule="exact"/>
      </w:pPr>
      <w:r w:rsidRPr="00F875CF">
        <w:rPr>
          <w:rFonts w:hint="eastAsia"/>
          <w:sz w:val="24"/>
        </w:rPr>
        <w:t>４　同種事業の経験・実績等</w:t>
      </w:r>
    </w:p>
    <w:p w:rsidR="00A02FAA" w:rsidRPr="00F875CF" w:rsidRDefault="00A02FAA" w:rsidP="00A02FAA">
      <w:pPr>
        <w:spacing w:line="345" w:lineRule="exact"/>
        <w:ind w:left="230" w:hanging="230"/>
      </w:pPr>
      <w:r w:rsidRPr="00F875CF">
        <w:rPr>
          <w:rFonts w:hint="eastAsia"/>
          <w:sz w:val="24"/>
        </w:rPr>
        <w:t>５　定款、寄附行為、役員名簿、団体の事業計画書・報告書、収支計算書、パンフレット等</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Pr>
        <w:spacing w:line="345" w:lineRule="exact"/>
      </w:pPr>
      <w:r w:rsidRPr="00F875CF">
        <w:rPr>
          <w:rFonts w:ascii="ＭＳ ゴシック" w:eastAsia="ＭＳ ゴシック" w:hAnsi="ＭＳ ゴシック"/>
          <w:spacing w:val="-5"/>
          <w:sz w:val="24"/>
        </w:rPr>
        <w:lastRenderedPageBreak/>
        <w:t xml:space="preserve"> </w:t>
      </w:r>
      <w:r w:rsidRPr="00F875CF">
        <w:rPr>
          <w:rFonts w:ascii="ＭＳ ゴシック" w:eastAsia="ＭＳ ゴシック" w:hAnsi="ＭＳ ゴシック"/>
          <w:sz w:val="24"/>
        </w:rPr>
        <w:t>１　事業実施主体の概要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F875CF" w:rsidRPr="00F875CF" w:rsidTr="00147614">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jc w:val="center"/>
            </w:pPr>
            <w:r w:rsidRPr="00F875CF">
              <w:rPr>
                <w:rFonts w:hint="eastAsia"/>
                <w:sz w:val="24"/>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r w:rsidR="00F875CF" w:rsidRPr="00F875CF" w:rsidTr="00147614">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jc w:val="center"/>
            </w:pPr>
            <w:r w:rsidRPr="00F875CF">
              <w:rPr>
                <w:rFonts w:hint="eastAsia"/>
                <w:sz w:val="24"/>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r w:rsidR="00F875CF" w:rsidRPr="00F875CF" w:rsidTr="00147614">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r w:rsidR="00F875CF" w:rsidRPr="00F875CF" w:rsidTr="00147614">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所在地</w:t>
            </w:r>
          </w:p>
          <w:p w:rsidR="00A02FAA" w:rsidRPr="00F875CF" w:rsidRDefault="00A02FAA" w:rsidP="00A02FAA"/>
          <w:p w:rsidR="00A02FAA" w:rsidRPr="00F875CF" w:rsidRDefault="00A02FAA" w:rsidP="00A02FAA"/>
          <w:p w:rsidR="00A02FAA" w:rsidRPr="00F875CF" w:rsidRDefault="00A02FAA" w:rsidP="00A02FAA"/>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jc w:val="center"/>
            </w:pPr>
            <w:r w:rsidRPr="00F875CF">
              <w:rPr>
                <w:rFonts w:hint="eastAsia"/>
                <w:sz w:val="24"/>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w:t>
            </w:r>
          </w:p>
        </w:tc>
      </w:tr>
      <w:tr w:rsidR="00F875CF" w:rsidRPr="00F875CF" w:rsidTr="00147614">
        <w:tc>
          <w:tcPr>
            <w:tcW w:w="1824" w:type="dxa"/>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jc w:val="center"/>
            </w:pPr>
            <w:r w:rsidRPr="00F875CF">
              <w:rPr>
                <w:rFonts w:hint="eastAsia"/>
                <w:sz w:val="24"/>
              </w:rPr>
              <w:t>ＴＥＬ</w:t>
            </w:r>
          </w:p>
          <w:p w:rsidR="00A02FAA" w:rsidRPr="00F875CF" w:rsidRDefault="00A02FAA" w:rsidP="00A02FAA"/>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Ｅ</w:t>
            </w:r>
            <w:r w:rsidRPr="00F875CF">
              <w:rPr>
                <w:sz w:val="24"/>
              </w:rPr>
              <w:t>-mail</w:t>
            </w:r>
          </w:p>
          <w:p w:rsidR="00A02FAA" w:rsidRPr="00F875CF" w:rsidRDefault="00A02FAA" w:rsidP="00A02FAA">
            <w:r w:rsidRPr="00F875CF">
              <w:rPr>
                <w:rFonts w:ascii="ＭＳ 明朝" w:hAnsi="ＭＳ 明朝"/>
                <w:sz w:val="12"/>
              </w:rPr>
              <w:t>(</w:t>
            </w:r>
            <w:r w:rsidRPr="00F875CF">
              <w:rPr>
                <w:rFonts w:hint="eastAsia"/>
                <w:sz w:val="12"/>
              </w:rPr>
              <w:t>補助事業担当者のもの</w:t>
            </w:r>
            <w:r w:rsidRPr="00F875CF">
              <w:rPr>
                <w:rFonts w:ascii="ＭＳ 明朝" w:hAnsi="ＭＳ 明朝"/>
                <w:sz w:val="1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tc>
      </w:tr>
      <w:tr w:rsidR="00F875CF" w:rsidRPr="00F875CF" w:rsidTr="00BD37A8">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主な業務内容</w:t>
            </w:r>
          </w:p>
          <w:p w:rsidR="00A02FAA" w:rsidRPr="00F875CF" w:rsidRDefault="00A02FAA" w:rsidP="00A02FAA"/>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p>
          <w:p w:rsidR="00A02FAA" w:rsidRPr="00F875CF" w:rsidRDefault="00A02FAA" w:rsidP="00A02FAA"/>
        </w:tc>
      </w:tr>
      <w:tr w:rsidR="00F875CF" w:rsidRPr="00F875CF" w:rsidTr="00147614">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Pr>
              <w:spacing w:line="345" w:lineRule="exact"/>
            </w:pPr>
            <w:r w:rsidRPr="00F875CF">
              <w:rPr>
                <w:rFonts w:hint="eastAsia"/>
                <w:sz w:val="24"/>
              </w:rPr>
              <w:t>本事業の実施</w:t>
            </w:r>
          </w:p>
          <w:p w:rsidR="00A02FAA" w:rsidRPr="00F875CF" w:rsidRDefault="00A02FAA" w:rsidP="00A02FAA">
            <w:pPr>
              <w:spacing w:line="345" w:lineRule="exact"/>
            </w:pPr>
            <w:r w:rsidRPr="00F875CF">
              <w:rPr>
                <w:rFonts w:hint="eastAsia"/>
                <w:sz w:val="24"/>
              </w:rPr>
              <w:t>体制</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jc w:val="center"/>
            </w:pPr>
            <w:r w:rsidRPr="00F875CF">
              <w:rPr>
                <w:rFonts w:hint="eastAsia"/>
                <w:sz w:val="24"/>
              </w:rPr>
              <w:t>専門的技術者の配置</w:t>
            </w:r>
          </w:p>
          <w:p w:rsidR="00A02FAA" w:rsidRPr="00F875CF" w:rsidRDefault="00A02FAA" w:rsidP="00A02FAA">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F875CF" w:rsidRDefault="00A02FAA" w:rsidP="00A02FAA">
            <w:pPr>
              <w:spacing w:line="345" w:lineRule="exact"/>
            </w:pPr>
            <w:r w:rsidRPr="00F875CF">
              <w:rPr>
                <w:rFonts w:hint="eastAsia"/>
                <w:sz w:val="24"/>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1824" w:type="dxa"/>
            <w:vMerge/>
            <w:tcBorders>
              <w:top w:val="nil"/>
              <w:left w:val="single" w:sz="4" w:space="0" w:color="000000"/>
              <w:bottom w:val="nil"/>
              <w:right w:val="single" w:sz="4" w:space="0" w:color="000000"/>
            </w:tcBorders>
            <w:tcMar>
              <w:left w:w="49" w:type="dxa"/>
              <w:right w:w="49" w:type="dxa"/>
            </w:tcMar>
          </w:tcPr>
          <w:p w:rsidR="00A02FAA" w:rsidRPr="00F875CF" w:rsidRDefault="00A02FAA" w:rsidP="00A02FAA"/>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spacing w:val="-5"/>
                <w:sz w:val="24"/>
              </w:rPr>
              <w:t xml:space="preserve">        </w:t>
            </w:r>
            <w:r w:rsidRPr="00F875CF">
              <w:rPr>
                <w:rFonts w:hint="eastAsia"/>
                <w:sz w:val="24"/>
              </w:rPr>
              <w:t xml:space="preserve">　　　　人</w:t>
            </w:r>
          </w:p>
        </w:tc>
      </w:tr>
      <w:tr w:rsidR="00F875CF" w:rsidRPr="00F875CF" w:rsidTr="00147614">
        <w:tc>
          <w:tcPr>
            <w:tcW w:w="1824" w:type="dxa"/>
            <w:vMerge/>
            <w:tcBorders>
              <w:top w:val="nil"/>
              <w:left w:val="single" w:sz="4" w:space="0" w:color="000000"/>
              <w:bottom w:val="nil"/>
              <w:right w:val="single" w:sz="4" w:space="0" w:color="000000"/>
            </w:tcBorders>
            <w:tcMar>
              <w:left w:w="49" w:type="dxa"/>
              <w:right w:w="49" w:type="dxa"/>
            </w:tcMar>
          </w:tcPr>
          <w:p w:rsidR="00A02FAA" w:rsidRPr="00F875CF" w:rsidRDefault="00A02FAA" w:rsidP="00A02FAA"/>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r w:rsidR="00F875CF" w:rsidRPr="00F875CF" w:rsidTr="00147614">
        <w:tc>
          <w:tcPr>
            <w:tcW w:w="1824" w:type="dxa"/>
            <w:vMerge/>
            <w:tcBorders>
              <w:top w:val="nil"/>
              <w:left w:val="single" w:sz="4" w:space="0" w:color="000000"/>
              <w:bottom w:val="nil"/>
              <w:right w:val="single" w:sz="4" w:space="0" w:color="000000"/>
            </w:tcBorders>
            <w:tcMar>
              <w:left w:w="49" w:type="dxa"/>
              <w:right w:w="49" w:type="dxa"/>
            </w:tcMar>
          </w:tcPr>
          <w:p w:rsidR="00A02FAA" w:rsidRPr="00F875CF" w:rsidRDefault="00A02FAA" w:rsidP="00A02FAA"/>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経理担当者の配置</w:t>
            </w:r>
          </w:p>
          <w:p w:rsidR="00A02FAA" w:rsidRPr="00F875CF" w:rsidRDefault="00A02FAA" w:rsidP="00A02FAA"/>
          <w:p w:rsidR="00A02FAA" w:rsidRPr="00F875CF" w:rsidRDefault="00A02FAA" w:rsidP="00A02FAA"/>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 xml:space="preserve">　</w:t>
            </w:r>
          </w:p>
        </w:tc>
      </w:tr>
      <w:tr w:rsidR="00F875CF" w:rsidRPr="00F875CF" w:rsidTr="00147614">
        <w:tc>
          <w:tcPr>
            <w:tcW w:w="1824" w:type="dxa"/>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pPr>
            <w:r w:rsidRPr="00F875CF">
              <w:rPr>
                <w:rFonts w:hint="eastAsia"/>
                <w:sz w:val="24"/>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spacing w:line="345" w:lineRule="exact"/>
              <w:jc w:val="center"/>
            </w:pPr>
            <w:r w:rsidRPr="00F875CF">
              <w:rPr>
                <w:rFonts w:hint="eastAsia"/>
                <w:sz w:val="24"/>
              </w:rPr>
              <w:t>有・無</w:t>
            </w:r>
          </w:p>
        </w:tc>
      </w:tr>
      <w:tr w:rsidR="00F875CF" w:rsidRPr="00F875CF" w:rsidTr="00147614">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Pr>
              <w:spacing w:line="345" w:lineRule="exact"/>
            </w:pPr>
            <w:r w:rsidRPr="00F875CF">
              <w:rPr>
                <w:spacing w:val="-5"/>
              </w:rPr>
              <w:t xml:space="preserve"> </w:t>
            </w:r>
            <w:r w:rsidRPr="00F875CF">
              <w:rPr>
                <w:rFonts w:hint="eastAsia"/>
                <w:sz w:val="24"/>
              </w:rPr>
              <w:t>直近３年間分の財務データ</w:t>
            </w:r>
          </w:p>
        </w:tc>
      </w:tr>
      <w:tr w:rsidR="00F875CF" w:rsidRPr="00F875CF" w:rsidTr="00147614">
        <w:tc>
          <w:tcPr>
            <w:tcW w:w="1824" w:type="dxa"/>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jc w:val="center"/>
            </w:pPr>
            <w:r w:rsidRPr="00F875CF">
              <w:rPr>
                <w:rFonts w:hint="eastAsia"/>
              </w:rPr>
              <w:t>売上高</w:t>
            </w:r>
            <w:r w:rsidRPr="00F875CF">
              <w:rPr>
                <w:rFonts w:ascii="ＭＳ 明朝" w:hAnsi="ＭＳ 明朝"/>
              </w:rPr>
              <w:t>(</w:t>
            </w:r>
            <w:r w:rsidRPr="00F875CF">
              <w:rPr>
                <w:rFonts w:hint="eastAsia"/>
              </w:rPr>
              <w:t>千円</w:t>
            </w:r>
            <w:r w:rsidRPr="00F875CF">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jc w:val="center"/>
            </w:pPr>
            <w:r w:rsidRPr="00F875CF">
              <w:rPr>
                <w:rFonts w:hint="eastAsia"/>
              </w:rPr>
              <w:t>経常利益</w:t>
            </w:r>
            <w:r w:rsidRPr="00F875CF">
              <w:rPr>
                <w:rFonts w:ascii="ＭＳ 明朝" w:hAnsi="ＭＳ 明朝"/>
              </w:rPr>
              <w:t>(</w:t>
            </w:r>
            <w:r w:rsidRPr="00F875CF">
              <w:rPr>
                <w:rFonts w:hint="eastAsia"/>
              </w:rPr>
              <w:t>千円</w:t>
            </w:r>
            <w:r w:rsidRPr="00F875CF">
              <w:rPr>
                <w:rFonts w:ascii="ＭＳ 明朝" w:hAnsi="ＭＳ 明朝"/>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jc w:val="center"/>
            </w:pPr>
            <w:r w:rsidRPr="00F875CF">
              <w:rPr>
                <w:rFonts w:hint="eastAsia"/>
              </w:rPr>
              <w:t>自己資本</w:t>
            </w:r>
            <w:r w:rsidRPr="00F875CF">
              <w:rPr>
                <w:rFonts w:ascii="ＭＳ 明朝" w:hAnsi="ＭＳ 明朝"/>
              </w:rPr>
              <w:t>(</w:t>
            </w:r>
            <w:r w:rsidRPr="00F875CF">
              <w:rPr>
                <w:rFonts w:hint="eastAsia"/>
              </w:rPr>
              <w:t>千円</w:t>
            </w:r>
            <w:r w:rsidRPr="00F875CF">
              <w:rPr>
                <w:rFonts w:ascii="ＭＳ 明朝" w:hAnsi="ＭＳ 明朝"/>
              </w:rPr>
              <w:t>)</w:t>
            </w:r>
          </w:p>
        </w:tc>
      </w:tr>
      <w:tr w:rsidR="00F875CF" w:rsidRPr="00F875CF" w:rsidTr="00147614">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wordWrap w:val="0"/>
              <w:jc w:val="right"/>
            </w:pPr>
            <w:r w:rsidRPr="00F875CF">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r w:rsidR="00F875CF" w:rsidRPr="00F875CF" w:rsidTr="00147614">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wordWrap w:val="0"/>
              <w:jc w:val="right"/>
            </w:pPr>
            <w:r w:rsidRPr="00F875CF">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r w:rsidR="00F875CF" w:rsidRPr="00F875CF" w:rsidTr="00147614">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Pr>
              <w:wordWrap w:val="0"/>
              <w:jc w:val="right"/>
            </w:pPr>
            <w:r w:rsidRPr="00F875CF">
              <w:rPr>
                <w:rFonts w:hint="eastAsia"/>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tc>
      </w:tr>
    </w:tbl>
    <w:p w:rsidR="00894FC5" w:rsidRPr="00F875CF" w:rsidRDefault="00A02FAA" w:rsidP="00A02FAA">
      <w:pPr>
        <w:ind w:left="688" w:hanging="688"/>
      </w:pPr>
      <w:r w:rsidRPr="00F875CF">
        <w:rPr>
          <w:rFonts w:hint="eastAsia"/>
        </w:rPr>
        <w:t>注</w:t>
      </w:r>
      <w:r w:rsidR="00894FC5" w:rsidRPr="00F875CF">
        <w:rPr>
          <w:rFonts w:hint="eastAsia"/>
        </w:rPr>
        <w:t>１：本表については、木づかい協力業者グループの事務局となる団体のみ記入する。</w:t>
      </w:r>
    </w:p>
    <w:p w:rsidR="00A02FAA" w:rsidRPr="00F875CF" w:rsidRDefault="00894FC5" w:rsidP="00BD37A8">
      <w:pPr>
        <w:ind w:leftChars="100" w:left="210"/>
      </w:pPr>
      <w:r w:rsidRPr="00F875CF">
        <w:rPr>
          <w:rFonts w:hint="eastAsia"/>
        </w:rPr>
        <w:t>２</w:t>
      </w:r>
      <w:r w:rsidR="00A02FAA" w:rsidRPr="00F875CF">
        <w:rPr>
          <w:rFonts w:hint="eastAsia"/>
        </w:rPr>
        <w:t>：事業担当予定者名は事業担当予定者全てを記入するとともに、責任者を明記してください。</w:t>
      </w:r>
    </w:p>
    <w:p w:rsidR="00A02FAA" w:rsidRPr="00F875CF" w:rsidRDefault="00A02FAA" w:rsidP="00A02FAA">
      <w:pPr>
        <w:ind w:left="688" w:hanging="688"/>
      </w:pPr>
      <w:r w:rsidRPr="00F875CF">
        <w:rPr>
          <w:spacing w:val="-5"/>
        </w:rPr>
        <w:t xml:space="preserve">  </w:t>
      </w:r>
      <w:r w:rsidR="00894FC5" w:rsidRPr="00F875CF">
        <w:rPr>
          <w:rFonts w:hint="eastAsia"/>
        </w:rPr>
        <w:t>３</w:t>
      </w:r>
      <w:r w:rsidRPr="00F875CF">
        <w:rPr>
          <w:rFonts w:hint="eastAsia"/>
        </w:rPr>
        <w:t>：事業担当予定者が課題提案書を提出する際に未確定の場合には、ほか○名と記入し、未確定者の調達方法を明記してください。（例：臨時雇用○名を予定）</w:t>
      </w:r>
    </w:p>
    <w:p w:rsidR="00A02FAA" w:rsidRPr="00BD37A8" w:rsidRDefault="00894FC5" w:rsidP="00BD37A8">
      <w:pPr>
        <w:widowControl/>
        <w:ind w:firstLineChars="100" w:firstLine="210"/>
        <w:jc w:val="left"/>
        <w:rPr>
          <w:rFonts w:ascii="ＭＳ 明朝" w:eastAsia="ＭＳ 明朝" w:hAnsi="ＭＳ 明朝"/>
          <w:szCs w:val="21"/>
        </w:rPr>
      </w:pPr>
      <w:r w:rsidRPr="00BD37A8">
        <w:rPr>
          <w:rFonts w:ascii="ＭＳ 明朝" w:eastAsia="ＭＳ 明朝" w:hAnsi="ＭＳ 明朝" w:hint="eastAsia"/>
          <w:szCs w:val="21"/>
        </w:rPr>
        <w:t>４：売上高及び経常利益の欄は、</w:t>
      </w:r>
      <w:r w:rsidR="00E64AD2">
        <w:rPr>
          <w:rFonts w:ascii="ＭＳ 明朝" w:eastAsia="ＭＳ 明朝" w:hAnsi="ＭＳ 明朝" w:hint="eastAsia"/>
          <w:szCs w:val="21"/>
        </w:rPr>
        <w:t>申請を行う団体（１つ）の</w:t>
      </w:r>
      <w:r w:rsidRPr="00BD37A8">
        <w:rPr>
          <w:rFonts w:ascii="ＭＳ 明朝" w:eastAsia="ＭＳ 明朝" w:hAnsi="ＭＳ 明朝" w:hint="eastAsia"/>
          <w:szCs w:val="21"/>
        </w:rPr>
        <w:t>決算額を記入する。</w:t>
      </w:r>
    </w:p>
    <w:p w:rsidR="00A02FAA" w:rsidRPr="00F875CF" w:rsidRDefault="00A02FAA" w:rsidP="00A02FAA">
      <w:pPr>
        <w:spacing w:line="345" w:lineRule="exact"/>
      </w:pPr>
      <w:r w:rsidRPr="00F875CF">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F875CF" w:rsidRPr="00F875CF" w:rsidTr="00147614">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spacing w:line="345" w:lineRule="exact"/>
            </w:pPr>
            <w:r w:rsidRPr="00F875CF">
              <w:rPr>
                <w:rFonts w:ascii="ＭＳ 明朝" w:hAnsi="ＭＳ 明朝"/>
                <w:sz w:val="24"/>
              </w:rPr>
              <w:t>(</w:t>
            </w:r>
            <w:r w:rsidRPr="00F875CF">
              <w:rPr>
                <w:rFonts w:hint="eastAsia"/>
                <w:sz w:val="24"/>
              </w:rPr>
              <w:t>１</w:t>
            </w:r>
            <w:r w:rsidRPr="00F875CF">
              <w:rPr>
                <w:rFonts w:ascii="ＭＳ 明朝" w:hAnsi="ＭＳ 明朝"/>
                <w:sz w:val="24"/>
              </w:rPr>
              <w:t>)</w:t>
            </w:r>
            <w:r w:rsidRPr="00F875CF">
              <w:rPr>
                <w:rFonts w:hint="eastAsia"/>
                <w:sz w:val="24"/>
              </w:rPr>
              <w:t>事業計画</w:t>
            </w:r>
          </w:p>
        </w:tc>
      </w:tr>
      <w:tr w:rsidR="00F875CF" w:rsidRPr="00F875CF" w:rsidTr="00147614">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rFonts w:hint="eastAsia"/>
              </w:rPr>
              <w:t>事業実施期間全体に係る計画を記載してください。</w:t>
            </w:r>
            <w:r w:rsidRPr="00F875CF">
              <w:rPr>
                <w:spacing w:val="-5"/>
              </w:rPr>
              <w:t xml:space="preserve">          </w:t>
            </w:r>
          </w:p>
          <w:p w:rsidR="00A02FAA" w:rsidRPr="00F875CF" w:rsidRDefault="009B4674" w:rsidP="00A02FAA">
            <w:r w:rsidRPr="00F875CF">
              <w:rPr>
                <w:rFonts w:hint="eastAsia"/>
              </w:rPr>
              <w:t>以下の事業種目</w:t>
            </w:r>
            <w:r w:rsidR="00A02FAA" w:rsidRPr="00F875CF">
              <w:rPr>
                <w:rFonts w:hint="eastAsia"/>
              </w:rPr>
              <w:t>に</w:t>
            </w:r>
            <w:r w:rsidRPr="00F875CF">
              <w:rPr>
                <w:rFonts w:hint="eastAsia"/>
              </w:rPr>
              <w:t>合わせ</w:t>
            </w:r>
            <w:r w:rsidR="00A02FAA" w:rsidRPr="00F875CF">
              <w:rPr>
                <w:rFonts w:hint="eastAsia"/>
              </w:rPr>
              <w:t>て、</w:t>
            </w:r>
          </w:p>
          <w:p w:rsidR="00A02FAA" w:rsidRPr="00F875CF" w:rsidRDefault="00A02FAA" w:rsidP="00A02FAA">
            <w:pPr>
              <w:rPr>
                <w:rFonts w:ascii="ＭＳ 明朝" w:hAnsi="ＭＳ 明朝"/>
              </w:rPr>
            </w:pPr>
            <w:r w:rsidRPr="00F875CF">
              <w:rPr>
                <w:rFonts w:ascii="ＭＳ 明朝" w:hAnsi="ＭＳ 明朝"/>
              </w:rPr>
              <w:t>・本事業の</w:t>
            </w:r>
            <w:r w:rsidRPr="00F875CF">
              <w:rPr>
                <w:rFonts w:hint="eastAsia"/>
              </w:rPr>
              <w:t>事務、進行管理、指導監督等</w:t>
            </w:r>
            <w:r w:rsidRPr="00F875CF">
              <w:rPr>
                <w:rFonts w:ascii="ＭＳ 明朝" w:hAnsi="ＭＳ 明朝"/>
              </w:rPr>
              <w:t>を実施するための実施体制・人員</w:t>
            </w:r>
          </w:p>
          <w:p w:rsidR="00A02FAA" w:rsidRPr="00F875CF" w:rsidRDefault="00A02FAA" w:rsidP="00A02FAA">
            <w:r w:rsidRPr="00F875CF">
              <w:rPr>
                <w:rFonts w:ascii="ＭＳ 明朝" w:hAnsi="ＭＳ 明朝"/>
              </w:rPr>
              <w:t xml:space="preserve">　（具体的に予定している者がいる場合は、具体名及びその者が適当な理由）</w:t>
            </w:r>
          </w:p>
          <w:p w:rsidR="00A02FAA" w:rsidRPr="00F875CF" w:rsidRDefault="00A02FAA" w:rsidP="00A02FAA">
            <w:pPr>
              <w:rPr>
                <w:rFonts w:ascii="ＭＳ 明朝" w:hAnsi="ＭＳ 明朝"/>
              </w:rPr>
            </w:pPr>
            <w:r w:rsidRPr="00F875CF">
              <w:rPr>
                <w:rFonts w:hint="eastAsia"/>
              </w:rPr>
              <w:t>・</w:t>
            </w:r>
            <w:r w:rsidRPr="00F875CF">
              <w:rPr>
                <w:rFonts w:ascii="ＭＳ 明朝" w:hAnsi="ＭＳ 明朝"/>
              </w:rPr>
              <w:t>本事業の成果の普及・活用に関し、工夫する点</w:t>
            </w:r>
          </w:p>
          <w:p w:rsidR="00A02FAA" w:rsidRPr="00F875CF" w:rsidRDefault="00A02FAA" w:rsidP="00A02FAA">
            <w:r w:rsidRPr="00F875CF">
              <w:rPr>
                <w:rFonts w:ascii="ＭＳ 明朝" w:hAnsi="ＭＳ 明朝" w:hint="eastAsia"/>
              </w:rPr>
              <w:t>・具体的な事業実施のスケジュール</w:t>
            </w:r>
          </w:p>
          <w:p w:rsidR="00A02FAA" w:rsidRPr="00F875CF" w:rsidRDefault="00A02FAA" w:rsidP="00A02FAA">
            <w:r w:rsidRPr="00F875CF">
              <w:rPr>
                <w:rFonts w:hint="eastAsia"/>
              </w:rPr>
              <w:t>について、記述ください。</w:t>
            </w:r>
          </w:p>
          <w:p w:rsidR="00A02FAA" w:rsidRPr="00F875CF" w:rsidRDefault="00A02FAA" w:rsidP="00A02FAA"/>
          <w:p w:rsidR="00A02FAA" w:rsidRPr="00F875CF" w:rsidRDefault="00A02FAA" w:rsidP="00A02FAA"/>
        </w:tc>
      </w:tr>
      <w:tr w:rsidR="00F875CF" w:rsidRPr="00F875CF" w:rsidTr="00147614">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spacing w:line="345" w:lineRule="exact"/>
            </w:pPr>
            <w:r w:rsidRPr="00F875CF">
              <w:rPr>
                <w:rFonts w:ascii="ＭＳ 明朝" w:hAnsi="ＭＳ 明朝"/>
                <w:sz w:val="24"/>
              </w:rPr>
              <w:t>(</w:t>
            </w:r>
            <w:r w:rsidRPr="00F875CF">
              <w:rPr>
                <w:rFonts w:hint="eastAsia"/>
                <w:sz w:val="24"/>
              </w:rPr>
              <w:t>２</w:t>
            </w:r>
            <w:r w:rsidRPr="00F875CF">
              <w:rPr>
                <w:rFonts w:ascii="ＭＳ 明朝" w:hAnsi="ＭＳ 明朝"/>
                <w:sz w:val="24"/>
              </w:rPr>
              <w:t>)</w:t>
            </w:r>
            <w:r w:rsidRPr="00F875CF">
              <w:rPr>
                <w:rFonts w:hint="eastAsia"/>
                <w:sz w:val="24"/>
              </w:rPr>
              <w:t>事業効果</w:t>
            </w:r>
            <w:r w:rsidRPr="00F875CF">
              <w:rPr>
                <w:rFonts w:ascii="ＭＳ 明朝" w:hAnsi="ＭＳ 明朝"/>
                <w:sz w:val="24"/>
              </w:rPr>
              <w:t>(</w:t>
            </w:r>
            <w:r w:rsidRPr="00F875CF">
              <w:rPr>
                <w:rFonts w:hint="eastAsia"/>
                <w:sz w:val="24"/>
              </w:rPr>
              <w:t>事業実施によって得られる効果を記載</w:t>
            </w:r>
            <w:r w:rsidRPr="00F875CF">
              <w:rPr>
                <w:rFonts w:ascii="ＭＳ 明朝" w:hAnsi="ＭＳ 明朝"/>
                <w:sz w:val="24"/>
              </w:rPr>
              <w:t>)</w:t>
            </w:r>
          </w:p>
        </w:tc>
      </w:tr>
      <w:tr w:rsidR="00A02FAA" w:rsidRPr="00F875CF" w:rsidTr="00147614">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rFonts w:hint="eastAsia"/>
              </w:rPr>
              <w:t>上記、事業計画をどの程度まで達成できるのか、期待される効果についても併せて記述ください。</w:t>
            </w:r>
          </w:p>
          <w:p w:rsidR="00A02FAA" w:rsidRPr="00F875CF" w:rsidRDefault="00A02FAA" w:rsidP="00A02FAA"/>
          <w:p w:rsidR="00A02FAA" w:rsidRPr="00F875CF" w:rsidRDefault="00A02FAA" w:rsidP="00A02FAA"/>
        </w:tc>
      </w:tr>
    </w:tbl>
    <w:p w:rsidR="00A02FAA" w:rsidRPr="00F875CF" w:rsidRDefault="00A02FAA" w:rsidP="00A02FAA"/>
    <w:p w:rsidR="00A02FAA" w:rsidRPr="00F875CF" w:rsidRDefault="00A02FAA" w:rsidP="00A02FAA">
      <w:pPr>
        <w:spacing w:line="345" w:lineRule="exact"/>
      </w:pPr>
      <w:r w:rsidRPr="00F875CF">
        <w:rPr>
          <w:spacing w:val="-5"/>
          <w:sz w:val="24"/>
        </w:rPr>
        <w:t xml:space="preserve"> </w:t>
      </w:r>
      <w:r w:rsidRPr="00F875CF">
        <w:rPr>
          <w:rFonts w:hint="eastAsia"/>
          <w:sz w:val="24"/>
        </w:rPr>
        <w:t>事業種目：</w:t>
      </w:r>
    </w:p>
    <w:p w:rsidR="00A02FAA" w:rsidRPr="00F875CF" w:rsidRDefault="00A02FAA" w:rsidP="00A02FAA">
      <w:r w:rsidRPr="00F875CF">
        <w:rPr>
          <w:rFonts w:hint="eastAsia"/>
          <w:sz w:val="20"/>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F875CF" w:rsidRPr="00F875CF" w:rsidTr="00894FC5">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BD37A8" w:rsidRDefault="00894FC5" w:rsidP="00A02FAA">
            <w:pPr>
              <w:spacing w:line="345" w:lineRule="exact"/>
              <w:jc w:val="center"/>
              <w:rPr>
                <w:sz w:val="24"/>
                <w:szCs w:val="24"/>
              </w:rPr>
            </w:pPr>
            <w:r w:rsidRPr="00BD37A8">
              <w:rPr>
                <w:rFonts w:hint="eastAsia"/>
                <w:sz w:val="24"/>
                <w:szCs w:val="24"/>
              </w:rPr>
              <w:t>事業種目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spacing w:line="345" w:lineRule="exact"/>
              <w:jc w:val="center"/>
            </w:pPr>
            <w:r w:rsidRPr="00F875CF">
              <w:rPr>
                <w:rFonts w:hint="eastAsia"/>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spacing w:line="345" w:lineRule="exact"/>
              <w:jc w:val="center"/>
            </w:pPr>
            <w:r w:rsidRPr="00F875CF">
              <w:rPr>
                <w:rFonts w:hint="eastAsia"/>
                <w:sz w:val="24"/>
              </w:rPr>
              <w:t>金額</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spacing w:line="345" w:lineRule="exact"/>
              <w:jc w:val="center"/>
            </w:pPr>
            <w:r w:rsidRPr="00F875CF">
              <w:rPr>
                <w:rFonts w:hint="eastAsia"/>
                <w:sz w:val="24"/>
              </w:rPr>
              <w:t>備考</w:t>
            </w:r>
          </w:p>
        </w:tc>
      </w:tr>
      <w:tr w:rsidR="00F875CF" w:rsidRPr="00F875CF" w:rsidTr="00894FC5">
        <w:trPr>
          <w:trHeight w:val="2715"/>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rsidR="00A02FAA" w:rsidRPr="00F875CF" w:rsidRDefault="00A02FAA" w:rsidP="00A02FAA"/>
          <w:p w:rsidR="00A02FAA" w:rsidRPr="00F875CF" w:rsidRDefault="00A02FAA" w:rsidP="00A02FAA"/>
          <w:p w:rsidR="00894FC5" w:rsidRPr="00F875CF" w:rsidRDefault="00894FC5" w:rsidP="00A02FAA"/>
          <w:p w:rsidR="00894FC5" w:rsidRPr="00F875CF" w:rsidRDefault="00894FC5" w:rsidP="00A02FAA"/>
          <w:p w:rsidR="00894FC5" w:rsidRPr="00F875CF" w:rsidRDefault="00894FC5" w:rsidP="00A02FAA"/>
          <w:p w:rsidR="00894FC5" w:rsidRPr="00F875CF" w:rsidRDefault="00894FC5" w:rsidP="00A02FAA"/>
          <w:p w:rsidR="00894FC5" w:rsidRPr="00F875CF" w:rsidRDefault="00894FC5" w:rsidP="00A02FAA"/>
        </w:tc>
        <w:tc>
          <w:tcPr>
            <w:tcW w:w="2394" w:type="dxa"/>
            <w:tcBorders>
              <w:top w:val="single" w:sz="4" w:space="0" w:color="000000"/>
              <w:left w:val="single" w:sz="4" w:space="0" w:color="000000"/>
              <w:bottom w:val="single" w:sz="4" w:space="0" w:color="auto"/>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p w:rsidR="00894FC5" w:rsidRPr="00F875CF" w:rsidRDefault="00894FC5" w:rsidP="00A02FAA"/>
          <w:p w:rsidR="00894FC5" w:rsidRPr="00F875CF" w:rsidRDefault="00894FC5" w:rsidP="00A02FAA"/>
          <w:p w:rsidR="00894FC5" w:rsidRPr="00F875CF" w:rsidRDefault="00894FC5" w:rsidP="00A02FAA"/>
          <w:p w:rsidR="00894FC5" w:rsidRPr="00F875CF" w:rsidRDefault="00894FC5" w:rsidP="00A02FAA"/>
        </w:tc>
        <w:tc>
          <w:tcPr>
            <w:tcW w:w="2508" w:type="dxa"/>
            <w:tcBorders>
              <w:top w:val="single" w:sz="4" w:space="0" w:color="000000"/>
              <w:left w:val="single" w:sz="4" w:space="0" w:color="000000"/>
              <w:bottom w:val="single" w:sz="4" w:space="0" w:color="auto"/>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p w:rsidR="00894FC5" w:rsidRPr="00F875CF" w:rsidRDefault="00894FC5" w:rsidP="00A02FAA"/>
          <w:p w:rsidR="00894FC5" w:rsidRPr="00F875CF" w:rsidRDefault="00894FC5" w:rsidP="00A02FAA"/>
          <w:p w:rsidR="00894FC5" w:rsidRPr="00F875CF" w:rsidRDefault="00894FC5" w:rsidP="00A02FAA"/>
          <w:p w:rsidR="00894FC5" w:rsidRPr="00F875CF" w:rsidRDefault="00894FC5" w:rsidP="00A02FAA"/>
        </w:tc>
        <w:tc>
          <w:tcPr>
            <w:tcW w:w="2166" w:type="dxa"/>
            <w:tcBorders>
              <w:top w:val="single" w:sz="4" w:space="0" w:color="000000"/>
              <w:left w:val="single" w:sz="4" w:space="0" w:color="000000"/>
              <w:bottom w:val="single" w:sz="4" w:space="0" w:color="auto"/>
              <w:right w:val="single" w:sz="4" w:space="0" w:color="000000"/>
            </w:tcBorders>
            <w:tcMar>
              <w:left w:w="49" w:type="dxa"/>
              <w:right w:w="49" w:type="dxa"/>
            </w:tcMar>
          </w:tcPr>
          <w:p w:rsidR="00A02FAA" w:rsidRPr="00F875CF" w:rsidRDefault="00A02FAA" w:rsidP="00A02FAA"/>
          <w:p w:rsidR="00894FC5" w:rsidRPr="00F875CF" w:rsidRDefault="00894FC5" w:rsidP="00894FC5">
            <w:r w:rsidRPr="00F875CF">
              <w:rPr>
                <w:rFonts w:hint="eastAsia"/>
              </w:rPr>
              <w:t>技術者給</w:t>
            </w:r>
          </w:p>
          <w:p w:rsidR="00894FC5" w:rsidRPr="00F875CF" w:rsidRDefault="00894FC5" w:rsidP="00894FC5">
            <w:r w:rsidRPr="00F875CF">
              <w:rPr>
                <w:spacing w:val="-5"/>
              </w:rPr>
              <w:t xml:space="preserve">       </w:t>
            </w:r>
            <w:r w:rsidRPr="00F875CF">
              <w:rPr>
                <w:rFonts w:hint="eastAsia"/>
              </w:rPr>
              <w:t>○○千円</w:t>
            </w:r>
          </w:p>
          <w:p w:rsidR="00894FC5" w:rsidRPr="00F875CF" w:rsidRDefault="00894FC5" w:rsidP="00894FC5">
            <w:r w:rsidRPr="00F875CF">
              <w:rPr>
                <w:spacing w:val="-5"/>
              </w:rPr>
              <w:t xml:space="preserve"> </w:t>
            </w:r>
            <w:r w:rsidRPr="00F875CF">
              <w:rPr>
                <w:rFonts w:hint="eastAsia"/>
              </w:rPr>
              <w:t>謝金</w:t>
            </w:r>
          </w:p>
          <w:p w:rsidR="00894FC5" w:rsidRPr="00F875CF" w:rsidRDefault="00894FC5" w:rsidP="00894FC5">
            <w:r w:rsidRPr="00F875CF">
              <w:rPr>
                <w:spacing w:val="-5"/>
              </w:rPr>
              <w:t xml:space="preserve">       </w:t>
            </w:r>
            <w:r w:rsidRPr="00F875CF">
              <w:rPr>
                <w:rFonts w:hint="eastAsia"/>
              </w:rPr>
              <w:t>○○千円</w:t>
            </w:r>
          </w:p>
          <w:p w:rsidR="00894FC5" w:rsidRPr="00F875CF" w:rsidRDefault="00894FC5" w:rsidP="00894FC5">
            <w:r w:rsidRPr="00F875CF">
              <w:rPr>
                <w:spacing w:val="-5"/>
              </w:rPr>
              <w:t xml:space="preserve"> </w:t>
            </w:r>
            <w:r w:rsidRPr="00F875CF">
              <w:rPr>
                <w:rFonts w:hint="eastAsia"/>
              </w:rPr>
              <w:t>旅費</w:t>
            </w:r>
          </w:p>
          <w:p w:rsidR="00A02FAA" w:rsidRPr="00F875CF" w:rsidRDefault="00894FC5" w:rsidP="00A02FAA">
            <w:r w:rsidRPr="00F875CF">
              <w:rPr>
                <w:spacing w:val="-5"/>
              </w:rPr>
              <w:t xml:space="preserve">       </w:t>
            </w:r>
            <w:r w:rsidRPr="00F875CF">
              <w:rPr>
                <w:rFonts w:hint="eastAsia"/>
              </w:rPr>
              <w:t>○○千円</w:t>
            </w:r>
          </w:p>
        </w:tc>
      </w:tr>
      <w:tr w:rsidR="00F875CF" w:rsidRPr="00F875CF" w:rsidTr="00BD37A8">
        <w:trPr>
          <w:trHeight w:val="2271"/>
        </w:trPr>
        <w:tc>
          <w:tcPr>
            <w:tcW w:w="2280" w:type="dxa"/>
            <w:tcBorders>
              <w:top w:val="single" w:sz="4" w:space="0" w:color="auto"/>
              <w:left w:val="single" w:sz="4" w:space="0" w:color="000000"/>
              <w:bottom w:val="single" w:sz="4" w:space="0" w:color="auto"/>
              <w:right w:val="single" w:sz="4" w:space="0" w:color="000000"/>
            </w:tcBorders>
            <w:tcMar>
              <w:left w:w="49" w:type="dxa"/>
              <w:right w:w="49" w:type="dxa"/>
            </w:tcMar>
          </w:tcPr>
          <w:p w:rsidR="00894FC5" w:rsidRPr="00F875CF" w:rsidRDefault="00894FC5" w:rsidP="00A02FAA"/>
          <w:p w:rsidR="00894FC5" w:rsidRPr="00F875CF" w:rsidRDefault="00894FC5" w:rsidP="00A02FAA"/>
        </w:tc>
        <w:tc>
          <w:tcPr>
            <w:tcW w:w="2394" w:type="dxa"/>
            <w:tcBorders>
              <w:top w:val="single" w:sz="4" w:space="0" w:color="auto"/>
              <w:left w:val="single" w:sz="4" w:space="0" w:color="000000"/>
              <w:bottom w:val="single" w:sz="4" w:space="0" w:color="auto"/>
              <w:right w:val="single" w:sz="4" w:space="0" w:color="000000"/>
            </w:tcBorders>
            <w:tcMar>
              <w:left w:w="49" w:type="dxa"/>
              <w:right w:w="49" w:type="dxa"/>
            </w:tcMar>
          </w:tcPr>
          <w:p w:rsidR="00894FC5" w:rsidRPr="00F875CF" w:rsidRDefault="00894FC5" w:rsidP="00A02FAA"/>
          <w:p w:rsidR="00894FC5" w:rsidRPr="00F875CF" w:rsidRDefault="00894FC5" w:rsidP="00A02FAA"/>
        </w:tc>
        <w:tc>
          <w:tcPr>
            <w:tcW w:w="2508" w:type="dxa"/>
            <w:tcBorders>
              <w:top w:val="single" w:sz="4" w:space="0" w:color="auto"/>
              <w:left w:val="single" w:sz="4" w:space="0" w:color="000000"/>
              <w:bottom w:val="single" w:sz="4" w:space="0" w:color="auto"/>
              <w:right w:val="single" w:sz="4" w:space="0" w:color="000000"/>
            </w:tcBorders>
            <w:tcMar>
              <w:left w:w="49" w:type="dxa"/>
              <w:right w:w="49" w:type="dxa"/>
            </w:tcMar>
          </w:tcPr>
          <w:p w:rsidR="00894FC5" w:rsidRPr="00F875CF" w:rsidRDefault="00894FC5" w:rsidP="00A02FAA"/>
        </w:tc>
        <w:tc>
          <w:tcPr>
            <w:tcW w:w="2166" w:type="dxa"/>
            <w:tcBorders>
              <w:top w:val="single" w:sz="4" w:space="0" w:color="auto"/>
              <w:left w:val="single" w:sz="4" w:space="0" w:color="000000"/>
              <w:bottom w:val="single" w:sz="4" w:space="0" w:color="auto"/>
              <w:right w:val="single" w:sz="4" w:space="0" w:color="000000"/>
            </w:tcBorders>
            <w:tcMar>
              <w:left w:w="49" w:type="dxa"/>
              <w:right w:w="49" w:type="dxa"/>
            </w:tcMar>
          </w:tcPr>
          <w:p w:rsidR="00894FC5" w:rsidRPr="00F875CF" w:rsidRDefault="00894FC5" w:rsidP="00894FC5">
            <w:r w:rsidRPr="00F875CF">
              <w:rPr>
                <w:rFonts w:hint="eastAsia"/>
              </w:rPr>
              <w:t>技術者給</w:t>
            </w:r>
          </w:p>
          <w:p w:rsidR="00894FC5" w:rsidRPr="00F875CF" w:rsidRDefault="00894FC5" w:rsidP="00894FC5">
            <w:r w:rsidRPr="00F875CF">
              <w:rPr>
                <w:spacing w:val="-5"/>
              </w:rPr>
              <w:t xml:space="preserve">       </w:t>
            </w:r>
            <w:r w:rsidRPr="00F875CF">
              <w:rPr>
                <w:rFonts w:hint="eastAsia"/>
              </w:rPr>
              <w:t>○○千円</w:t>
            </w:r>
          </w:p>
          <w:p w:rsidR="00894FC5" w:rsidRPr="00F875CF" w:rsidRDefault="00894FC5" w:rsidP="00894FC5">
            <w:r w:rsidRPr="00F875CF">
              <w:rPr>
                <w:spacing w:val="-5"/>
              </w:rPr>
              <w:t xml:space="preserve"> </w:t>
            </w:r>
            <w:r w:rsidRPr="00F875CF">
              <w:rPr>
                <w:rFonts w:hint="eastAsia"/>
              </w:rPr>
              <w:t>謝金</w:t>
            </w:r>
          </w:p>
          <w:p w:rsidR="00894FC5" w:rsidRPr="00F875CF" w:rsidRDefault="00894FC5" w:rsidP="00894FC5">
            <w:r w:rsidRPr="00F875CF">
              <w:rPr>
                <w:spacing w:val="-5"/>
              </w:rPr>
              <w:t xml:space="preserve">       </w:t>
            </w:r>
            <w:r w:rsidRPr="00F875CF">
              <w:rPr>
                <w:rFonts w:hint="eastAsia"/>
              </w:rPr>
              <w:t>○○千円</w:t>
            </w:r>
          </w:p>
          <w:p w:rsidR="00894FC5" w:rsidRPr="00F875CF" w:rsidRDefault="00894FC5" w:rsidP="00894FC5">
            <w:r w:rsidRPr="00F875CF">
              <w:rPr>
                <w:spacing w:val="-5"/>
              </w:rPr>
              <w:t xml:space="preserve"> </w:t>
            </w:r>
            <w:r w:rsidRPr="00F875CF">
              <w:rPr>
                <w:rFonts w:hint="eastAsia"/>
              </w:rPr>
              <w:t>旅費</w:t>
            </w:r>
          </w:p>
          <w:p w:rsidR="00894FC5" w:rsidRPr="00F875CF" w:rsidRDefault="00894FC5" w:rsidP="00894FC5">
            <w:r w:rsidRPr="00F875CF">
              <w:rPr>
                <w:spacing w:val="-5"/>
              </w:rPr>
              <w:t xml:space="preserve">       </w:t>
            </w:r>
            <w:r w:rsidRPr="00F875CF">
              <w:rPr>
                <w:rFonts w:hint="eastAsia"/>
              </w:rPr>
              <w:t>○○千円</w:t>
            </w:r>
          </w:p>
          <w:p w:rsidR="00894FC5" w:rsidRPr="00F875CF" w:rsidRDefault="00894FC5" w:rsidP="00A02FAA"/>
        </w:tc>
      </w:tr>
      <w:tr w:rsidR="00F875CF" w:rsidRPr="00F875CF" w:rsidTr="00BD37A8">
        <w:trPr>
          <w:trHeight w:val="70"/>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F875CF" w:rsidRDefault="00F875CF" w:rsidP="00BD37A8">
            <w:pPr>
              <w:jc w:val="center"/>
            </w:pPr>
            <w:r>
              <w:rPr>
                <w:rFonts w:hint="eastAsia"/>
              </w:rPr>
              <w:t>合　計</w:t>
            </w:r>
          </w:p>
        </w:tc>
        <w:tc>
          <w:tcPr>
            <w:tcW w:w="2394"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F875CF" w:rsidRDefault="00894FC5" w:rsidP="00A02FAA"/>
        </w:tc>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F875CF" w:rsidRDefault="00894FC5" w:rsidP="00A02FAA"/>
        </w:tc>
        <w:tc>
          <w:tcPr>
            <w:tcW w:w="2166" w:type="dxa"/>
            <w:tcBorders>
              <w:top w:val="single" w:sz="4" w:space="0" w:color="auto"/>
              <w:left w:val="single" w:sz="4" w:space="0" w:color="000000"/>
              <w:bottom w:val="single" w:sz="4" w:space="0" w:color="000000"/>
              <w:right w:val="single" w:sz="4" w:space="0" w:color="000000"/>
            </w:tcBorders>
            <w:tcMar>
              <w:left w:w="49" w:type="dxa"/>
              <w:right w:w="49" w:type="dxa"/>
            </w:tcMar>
          </w:tcPr>
          <w:p w:rsidR="00894FC5" w:rsidRPr="00F875CF" w:rsidRDefault="00894FC5" w:rsidP="00A02FAA"/>
        </w:tc>
      </w:tr>
    </w:tbl>
    <w:p w:rsidR="00A02FAA" w:rsidRPr="00F875CF" w:rsidRDefault="009B4674" w:rsidP="00BD37A8">
      <w:pPr>
        <w:ind w:left="688" w:hanging="688"/>
      </w:pPr>
      <w:r w:rsidRPr="00F875CF">
        <w:rPr>
          <w:rFonts w:hint="eastAsia"/>
        </w:rPr>
        <w:t>注１</w:t>
      </w:r>
      <w:r w:rsidR="00A02FAA" w:rsidRPr="00F875CF">
        <w:rPr>
          <w:rFonts w:hint="eastAsia"/>
        </w:rPr>
        <w:t>：備考欄には、</w:t>
      </w:r>
      <w:r w:rsidRPr="00F875CF">
        <w:rPr>
          <w:rFonts w:hint="eastAsia"/>
        </w:rPr>
        <w:t>４の助成対象の経費の項目毎にその合計額を記載して下さい。</w:t>
      </w:r>
    </w:p>
    <w:p w:rsidR="00F875CF" w:rsidRDefault="009B4674" w:rsidP="00BD37A8">
      <w:pPr>
        <w:ind w:left="688" w:hanging="459"/>
      </w:pPr>
      <w:r w:rsidRPr="00F875CF">
        <w:rPr>
          <w:rFonts w:hint="eastAsia"/>
        </w:rPr>
        <w:t>２</w:t>
      </w:r>
      <w:r w:rsidR="00A02FAA" w:rsidRPr="00F875CF">
        <w:rPr>
          <w:rFonts w:hint="eastAsia"/>
        </w:rPr>
        <w:t>：人件費の算定については別添２「補助事業等の実施に要する人件費の算定等の適正化について」を参照してください。</w:t>
      </w:r>
    </w:p>
    <w:p w:rsidR="00A02FAA" w:rsidRPr="00F875CF" w:rsidRDefault="009B4674" w:rsidP="00C51780">
      <w:pPr>
        <w:ind w:left="688" w:hanging="459"/>
      </w:pPr>
      <w:r w:rsidRPr="00F875CF">
        <w:rPr>
          <w:rFonts w:hint="eastAsia"/>
        </w:rPr>
        <w:t>３</w:t>
      </w:r>
      <w:r w:rsidR="00894FC5" w:rsidRPr="00F875CF">
        <w:rPr>
          <w:rFonts w:hint="eastAsia"/>
        </w:rPr>
        <w:t>：事業種目の欄は、適宜追加して下さい。</w:t>
      </w:r>
    </w:p>
    <w:p w:rsidR="00A02FAA" w:rsidRPr="00F875CF" w:rsidRDefault="00A02FAA" w:rsidP="00A02FAA">
      <w:pPr>
        <w:spacing w:line="345" w:lineRule="exact"/>
      </w:pPr>
      <w:r w:rsidRPr="00F875CF">
        <w:br w:type="page"/>
      </w:r>
      <w:r w:rsidRPr="00F875CF">
        <w:rPr>
          <w:rFonts w:ascii="ＭＳ ゴシック" w:eastAsia="ＭＳ ゴシック" w:hAnsi="ＭＳ ゴシック"/>
          <w:sz w:val="24"/>
        </w:rPr>
        <w:lastRenderedPageBreak/>
        <w:t>３　事業を実施するための必要な経費</w:t>
      </w:r>
    </w:p>
    <w:p w:rsidR="00A02FAA" w:rsidRPr="00F875CF" w:rsidRDefault="00A02FAA" w:rsidP="00A02FAA">
      <w:pPr>
        <w:spacing w:line="345" w:lineRule="exact"/>
      </w:pPr>
      <w:r w:rsidRPr="00F875CF">
        <w:rPr>
          <w:rFonts w:hint="eastAsia"/>
          <w:sz w:val="24"/>
        </w:rPr>
        <w:t xml:space="preserve">　経費の配分</w:t>
      </w:r>
    </w:p>
    <w:tbl>
      <w:tblPr>
        <w:tblW w:w="9866" w:type="dxa"/>
        <w:tblInd w:w="106" w:type="dxa"/>
        <w:tblLayout w:type="fixed"/>
        <w:tblCellMar>
          <w:left w:w="0" w:type="dxa"/>
          <w:right w:w="0" w:type="dxa"/>
        </w:tblCellMar>
        <w:tblLook w:val="0000" w:firstRow="0" w:lastRow="0" w:firstColumn="0" w:lastColumn="0" w:noHBand="0" w:noVBand="0"/>
      </w:tblPr>
      <w:tblGrid>
        <w:gridCol w:w="1710"/>
        <w:gridCol w:w="1938"/>
        <w:gridCol w:w="1938"/>
        <w:gridCol w:w="1870"/>
        <w:gridCol w:w="2410"/>
      </w:tblGrid>
      <w:tr w:rsidR="00F875CF" w:rsidRPr="00F875CF" w:rsidTr="009B4674">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Pr>
              <w:jc w:val="center"/>
            </w:pPr>
            <w:r w:rsidRPr="00F875CF">
              <w:rPr>
                <w:rFonts w:hint="eastAsia"/>
              </w:rPr>
              <w:t>事業種目</w:t>
            </w:r>
          </w:p>
          <w:p w:rsidR="00A02FAA" w:rsidRPr="00F875CF" w:rsidRDefault="00A02FAA" w:rsidP="00A02FAA"/>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Pr>
              <w:jc w:val="center"/>
            </w:pPr>
            <w:r w:rsidRPr="00F875CF">
              <w:rPr>
                <w:rFonts w:hint="eastAsia"/>
              </w:rPr>
              <w:t>事業費</w:t>
            </w:r>
          </w:p>
          <w:p w:rsidR="00A02FAA" w:rsidRPr="00F875CF" w:rsidRDefault="00A02FAA" w:rsidP="00A02FAA">
            <w:pPr>
              <w:jc w:val="center"/>
            </w:pPr>
            <w:r w:rsidRPr="00F875CF">
              <w:rPr>
                <w:rFonts w:hint="eastAsia"/>
              </w:rPr>
              <w:t>（Ａ）＋（Ｂ）</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r w:rsidRPr="00F875CF">
              <w:rPr>
                <w:rFonts w:hint="eastAsia"/>
              </w:rPr>
              <w:t>経費の内訳</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A02FAA" w:rsidRPr="00F875CF" w:rsidRDefault="00A02FAA" w:rsidP="00A02FAA">
            <w:pPr>
              <w:jc w:val="center"/>
            </w:pPr>
            <w:r w:rsidRPr="00F875CF">
              <w:rPr>
                <w:rFonts w:hint="eastAsia"/>
              </w:rPr>
              <w:t>摘要</w:t>
            </w:r>
          </w:p>
          <w:p w:rsidR="00A02FAA" w:rsidRPr="00F875CF" w:rsidRDefault="00A02FAA" w:rsidP="00A02FAA">
            <w:pPr>
              <w:jc w:val="center"/>
            </w:pPr>
          </w:p>
        </w:tc>
      </w:tr>
      <w:tr w:rsidR="00F875CF" w:rsidRPr="00F875CF" w:rsidTr="009B4674">
        <w:tc>
          <w:tcPr>
            <w:tcW w:w="1710" w:type="dxa"/>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c>
          <w:tcPr>
            <w:tcW w:w="1938" w:type="dxa"/>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rFonts w:hint="eastAsia"/>
              </w:rPr>
              <w:t>国庫補助金（Ａ）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rFonts w:hint="eastAsia"/>
              </w:rPr>
              <w:t>自己負担金（Ｂ）</w:t>
            </w: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p>
        </w:tc>
      </w:tr>
      <w:tr w:rsidR="00F875CF" w:rsidRPr="00F875CF" w:rsidTr="009B467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rFonts w:hint="eastAsia"/>
              </w:rPr>
              <w:t>木づかい協力業者による木材利用の促進</w:t>
            </w:r>
          </w:p>
          <w:p w:rsidR="00A02FAA" w:rsidRPr="00F875CF" w:rsidRDefault="00A02FAA" w:rsidP="00A02FAA"/>
          <w:p w:rsidR="00A02FAA" w:rsidRPr="00F875CF" w:rsidRDefault="00A02FAA" w:rsidP="00A02FAA">
            <w:r w:rsidRPr="00F875CF">
              <w:rPr>
                <w:rFonts w:hint="eastAsia"/>
              </w:rPr>
              <w:t>記入例）</w:t>
            </w:r>
          </w:p>
          <w:p w:rsidR="00A02FAA" w:rsidRPr="00F875CF" w:rsidRDefault="00A02FAA" w:rsidP="00A02FAA">
            <w:r w:rsidRPr="00F875CF">
              <w:rPr>
                <w:rFonts w:hint="eastAsia"/>
              </w:rPr>
              <w:t>企画等のための会議の開催</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r w:rsidRPr="00F875CF">
              <w:rPr>
                <w:spacing w:val="-5"/>
              </w:rPr>
              <w:t xml:space="preserve">    </w:t>
            </w:r>
            <w:r w:rsidRPr="00F875CF">
              <w:rPr>
                <w:rFonts w:hint="eastAsia"/>
              </w:rPr>
              <w:t xml:space="preserve">　　　○○円</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r w:rsidRPr="00F875CF">
              <w:rPr>
                <w:spacing w:val="-5"/>
              </w:rPr>
              <w:t xml:space="preserve"> </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r w:rsidRPr="00F875CF">
              <w:rPr>
                <w:spacing w:val="-5"/>
              </w:rPr>
              <w:t xml:space="preserve">          </w:t>
            </w:r>
            <w:r w:rsidRPr="00F875CF">
              <w:rPr>
                <w:rFonts w:hint="eastAsia"/>
              </w:rPr>
              <w:t>○○円</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r w:rsidRPr="00F875CF">
              <w:rPr>
                <w:spacing w:val="-5"/>
              </w:rPr>
              <w:t xml:space="preserve">            </w:t>
            </w:r>
            <w:r w:rsidRPr="00F875CF">
              <w:t>0</w:t>
            </w:r>
            <w:r w:rsidRPr="00F875CF">
              <w:rPr>
                <w:rFonts w:hint="eastAsia"/>
              </w:rPr>
              <w:t>円</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r w:rsidRPr="00F875CF">
              <w:rPr>
                <w:spacing w:val="-5"/>
              </w:rPr>
              <w:t xml:space="preserve"> </w:t>
            </w:r>
            <w:r w:rsidRPr="00F875CF">
              <w:rPr>
                <w:rFonts w:hint="eastAsia"/>
              </w:rPr>
              <w:t>技術者給</w:t>
            </w:r>
          </w:p>
          <w:p w:rsidR="00A02FAA" w:rsidRPr="00F875CF" w:rsidRDefault="00894FC5" w:rsidP="00A02FAA">
            <w:r w:rsidRPr="00F875CF">
              <w:rPr>
                <w:rFonts w:hint="eastAsia"/>
                <w:spacing w:val="-5"/>
              </w:rPr>
              <w:t>○円×○人＝</w:t>
            </w:r>
            <w:r w:rsidR="009B4674" w:rsidRPr="00F875CF">
              <w:rPr>
                <w:rFonts w:hint="eastAsia"/>
                <w:spacing w:val="-5"/>
              </w:rPr>
              <w:t>○</w:t>
            </w:r>
            <w:r w:rsidRPr="00F875CF">
              <w:rPr>
                <w:rFonts w:hint="eastAsia"/>
              </w:rPr>
              <w:t>千</w:t>
            </w:r>
            <w:r w:rsidR="00A02FAA" w:rsidRPr="00F875CF">
              <w:rPr>
                <w:rFonts w:hint="eastAsia"/>
              </w:rPr>
              <w:t>円</w:t>
            </w:r>
          </w:p>
          <w:p w:rsidR="009B4674" w:rsidRPr="00F875CF" w:rsidRDefault="009B4674" w:rsidP="00A02FAA"/>
          <w:p w:rsidR="00A02FAA" w:rsidRPr="00F875CF" w:rsidRDefault="00A02FAA" w:rsidP="00A02FAA">
            <w:r w:rsidRPr="00F875CF">
              <w:rPr>
                <w:spacing w:val="-5"/>
              </w:rPr>
              <w:t xml:space="preserve"> </w:t>
            </w:r>
            <w:r w:rsidRPr="00F875CF">
              <w:rPr>
                <w:rFonts w:hint="eastAsia"/>
              </w:rPr>
              <w:t>謝金</w:t>
            </w:r>
          </w:p>
          <w:p w:rsidR="009B4674" w:rsidRPr="00F875CF" w:rsidRDefault="009B4674">
            <w:r w:rsidRPr="00F875CF">
              <w:rPr>
                <w:rFonts w:hint="eastAsia"/>
              </w:rPr>
              <w:t>出席委員謝金</w:t>
            </w:r>
          </w:p>
          <w:p w:rsidR="00A02FAA" w:rsidRPr="00F875CF" w:rsidRDefault="009B4674">
            <w:r w:rsidRPr="00F875CF">
              <w:rPr>
                <w:rFonts w:hint="eastAsia"/>
              </w:rPr>
              <w:t xml:space="preserve">　単価○○円×○名×○回＝○千円</w:t>
            </w:r>
          </w:p>
          <w:p w:rsidR="009B4674" w:rsidRPr="00F875CF" w:rsidRDefault="009B4674"/>
          <w:p w:rsidR="00A02FAA" w:rsidRPr="00F875CF" w:rsidRDefault="00A02FAA" w:rsidP="00A02FAA">
            <w:r w:rsidRPr="00F875CF">
              <w:rPr>
                <w:spacing w:val="-5"/>
              </w:rPr>
              <w:t xml:space="preserve"> </w:t>
            </w:r>
            <w:r w:rsidRPr="00F875CF">
              <w:rPr>
                <w:rFonts w:hint="eastAsia"/>
              </w:rPr>
              <w:t>旅費</w:t>
            </w:r>
          </w:p>
          <w:p w:rsidR="009B4674" w:rsidRPr="00F875CF" w:rsidRDefault="009B4674" w:rsidP="00A02FAA">
            <w:r w:rsidRPr="00F875CF">
              <w:rPr>
                <w:rFonts w:hint="eastAsia"/>
              </w:rPr>
              <w:t>出席委員旅費　交通費（公共交通機関利用）</w:t>
            </w:r>
          </w:p>
          <w:p w:rsidR="00A02FAA" w:rsidRPr="00F875CF" w:rsidRDefault="009B4674" w:rsidP="00A02FAA">
            <w:r w:rsidRPr="00F875CF">
              <w:rPr>
                <w:rFonts w:hint="eastAsia"/>
              </w:rPr>
              <w:t>○円×○名＝○千円</w:t>
            </w:r>
          </w:p>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tc>
      </w:tr>
      <w:tr w:rsidR="00F875CF" w:rsidRPr="00F875CF" w:rsidTr="009B4674">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p>
          <w:p w:rsidR="00A02FAA" w:rsidRPr="00F875CF" w:rsidRDefault="00A02FAA" w:rsidP="00A02FAA">
            <w:pPr>
              <w:jc w:val="center"/>
            </w:pPr>
            <w:r w:rsidRPr="00F875CF">
              <w:rPr>
                <w:rFonts w:hint="eastAsia"/>
              </w:rPr>
              <w:t>計</w:t>
            </w:r>
          </w:p>
          <w:p w:rsidR="00A02FAA" w:rsidRPr="00F875CF"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 w:rsidR="00A02FAA" w:rsidRPr="00F875CF" w:rsidRDefault="00A02FAA" w:rsidP="00A02FAA"/>
          <w:p w:rsidR="00A02FAA" w:rsidRPr="00F875CF" w:rsidRDefault="00A02FAA" w:rsidP="00A02FAA"/>
        </w:tc>
      </w:tr>
    </w:tbl>
    <w:p w:rsidR="00894FC5" w:rsidRPr="00F875CF" w:rsidRDefault="00A02FAA" w:rsidP="00A02FAA">
      <w:pPr>
        <w:ind w:left="688" w:hanging="688"/>
      </w:pPr>
      <w:r w:rsidRPr="00F875CF">
        <w:rPr>
          <w:rFonts w:hint="eastAsia"/>
        </w:rPr>
        <w:t>注１：摘要欄には、</w:t>
      </w:r>
      <w:r w:rsidR="009B4674" w:rsidRPr="00F875CF">
        <w:rPr>
          <w:rFonts w:hint="eastAsia"/>
        </w:rPr>
        <w:t>４の助成対象の経費の項目毎に</w:t>
      </w:r>
      <w:r w:rsidRPr="00F875CF">
        <w:rPr>
          <w:rFonts w:hint="eastAsia"/>
        </w:rPr>
        <w:t>積算内訳を記載してください。</w:t>
      </w:r>
    </w:p>
    <w:p w:rsidR="00A02FAA" w:rsidRPr="00F875CF" w:rsidRDefault="00A02FAA" w:rsidP="00BD37A8">
      <w:pPr>
        <w:ind w:leftChars="100" w:left="210" w:firstLineChars="100" w:firstLine="210"/>
      </w:pPr>
      <w:r w:rsidRPr="00F875CF">
        <w:rPr>
          <w:rFonts w:hint="eastAsia"/>
        </w:rPr>
        <w:t>い。</w:t>
      </w:r>
    </w:p>
    <w:p w:rsidR="00A02FAA" w:rsidRPr="00F875CF" w:rsidRDefault="00A02FAA" w:rsidP="00A02FAA">
      <w:r w:rsidRPr="00F875CF">
        <w:rPr>
          <w:rFonts w:hint="eastAsia"/>
        </w:rPr>
        <w:t xml:space="preserve">　２：積算内訳については、別途詳細な内訳を提出していただくことがあります。</w:t>
      </w:r>
    </w:p>
    <w:p w:rsidR="00A02FAA" w:rsidRPr="00F875CF" w:rsidRDefault="00A02FAA" w:rsidP="00A02FAA">
      <w:pPr>
        <w:ind w:left="688" w:hanging="688"/>
      </w:pPr>
      <w:r w:rsidRPr="00F875CF">
        <w:rPr>
          <w:rFonts w:hint="eastAsia"/>
        </w:rPr>
        <w:t xml:space="preserve">　３：人件費の算定については別添２「補助事業等の実施に要する人件費の算定等の適正化について」を参照して下さい。</w:t>
      </w:r>
    </w:p>
    <w:p w:rsidR="00A02FAA" w:rsidRPr="00F875CF" w:rsidRDefault="00A02FAA" w:rsidP="00A02FAA">
      <w:pPr>
        <w:spacing w:line="345" w:lineRule="exact"/>
      </w:pPr>
      <w:r w:rsidRPr="00F875CF">
        <w:br w:type="page"/>
      </w:r>
      <w:r w:rsidRPr="00F875CF">
        <w:rPr>
          <w:rFonts w:ascii="ＭＳ ゴシック" w:eastAsia="ＭＳ ゴシック" w:hAnsi="ＭＳ ゴシック"/>
          <w:sz w:val="24"/>
        </w:rPr>
        <w:lastRenderedPageBreak/>
        <w:t>４　同種事業の経験・実績等</w:t>
      </w:r>
    </w:p>
    <w:p w:rsidR="00A02FAA" w:rsidRPr="00F875CF"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r w:rsidRPr="00F875CF">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実施年度</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応募先機関</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助成の金額</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A02FAA"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事業の内容</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bl>
    <w:p w:rsidR="00A02FAA" w:rsidRPr="00F875CF" w:rsidRDefault="00A02FAA" w:rsidP="00A02FAA"/>
    <w:p w:rsidR="00A02FAA" w:rsidRPr="00F875CF"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r w:rsidRPr="00F875CF">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実施年度</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応募先機関</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助成の金額</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A02FAA"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事業の内容</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bl>
    <w:p w:rsidR="00A02FAA" w:rsidRPr="00F875CF" w:rsidRDefault="00A02FAA" w:rsidP="00A02FAA"/>
    <w:p w:rsidR="00A02FAA" w:rsidRPr="00F875CF"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jc w:val="center"/>
            </w:pPr>
            <w:r w:rsidRPr="00F875CF">
              <w:rPr>
                <w:rFonts w:hint="eastAsia"/>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実施年度</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応募先機関</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F875CF"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助成の金額</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r w:rsidR="00A02FAA" w:rsidRPr="00F875CF" w:rsidTr="0014761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r w:rsidRPr="00F875CF">
              <w:rPr>
                <w:spacing w:val="-5"/>
              </w:rPr>
              <w:t xml:space="preserve">   </w:t>
            </w:r>
            <w:r w:rsidRPr="00F875CF">
              <w:rPr>
                <w:rFonts w:hint="eastAsia"/>
              </w:rPr>
              <w:t>事業の内容</w:t>
            </w:r>
            <w:r w:rsidRPr="00F875CF">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tc>
      </w:tr>
    </w:tbl>
    <w:p w:rsidR="00A02FAA" w:rsidRPr="00F875CF" w:rsidRDefault="00A02FAA" w:rsidP="00A02FAA"/>
    <w:p w:rsidR="00A02FAA" w:rsidRPr="00F875CF" w:rsidRDefault="00A02FAA" w:rsidP="00A02FAA"/>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A02FAA" w:rsidRPr="00F875CF" w:rsidTr="0014761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2FAA" w:rsidRPr="00F875CF" w:rsidRDefault="00A02FAA" w:rsidP="00A02FAA">
            <w:pPr>
              <w:spacing w:line="345" w:lineRule="exact"/>
            </w:pPr>
            <w:r w:rsidRPr="00F875CF">
              <w:rPr>
                <w:spacing w:val="-5"/>
              </w:rPr>
              <w:t xml:space="preserve"> </w:t>
            </w:r>
            <w:r w:rsidRPr="00F875CF">
              <w:rPr>
                <w:rFonts w:hint="eastAsia"/>
                <w:sz w:val="24"/>
              </w:rPr>
              <w:t>以下、適宜追加してください。</w:t>
            </w:r>
          </w:p>
        </w:tc>
      </w:tr>
    </w:tbl>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 w:rsidR="00A02FAA" w:rsidRPr="00F875CF" w:rsidRDefault="00A02FAA" w:rsidP="00A02FAA">
      <w:pPr>
        <w:spacing w:line="345" w:lineRule="exact"/>
        <w:ind w:left="230" w:hanging="230"/>
      </w:pPr>
      <w:r w:rsidRPr="00F875CF">
        <w:rPr>
          <w:rFonts w:ascii="ＭＳ ゴシック" w:eastAsia="ＭＳ ゴシック" w:hAnsi="ＭＳ ゴシック"/>
          <w:sz w:val="24"/>
        </w:rPr>
        <w:t>５　定款、寄附行為、役員名簿、団体の事業計画書・報告書、収支計算書、パンフレット等</w:t>
      </w:r>
    </w:p>
    <w:p w:rsidR="00A02FAA" w:rsidRPr="00F875CF" w:rsidRDefault="00A02FAA" w:rsidP="00A02FAA"/>
    <w:p w:rsidR="00A02FAA" w:rsidRPr="00F875CF" w:rsidRDefault="00A02FAA" w:rsidP="00A02FAA">
      <w:pPr>
        <w:widowControl/>
        <w:jc w:val="left"/>
        <w:rPr>
          <w:sz w:val="24"/>
          <w:szCs w:val="24"/>
        </w:rPr>
      </w:pPr>
    </w:p>
    <w:p w:rsidR="00713987" w:rsidRPr="00F875CF" w:rsidRDefault="00713987">
      <w:pPr>
        <w:rPr>
          <w:sz w:val="24"/>
          <w:szCs w:val="24"/>
        </w:rPr>
      </w:pPr>
    </w:p>
    <w:p w:rsidR="00713987" w:rsidRPr="00F875CF" w:rsidRDefault="00713987">
      <w:pPr>
        <w:widowControl/>
        <w:jc w:val="left"/>
        <w:rPr>
          <w:sz w:val="24"/>
          <w:szCs w:val="24"/>
        </w:rPr>
      </w:pPr>
    </w:p>
    <w:sectPr w:rsidR="00713987" w:rsidRPr="00F875CF" w:rsidSect="00E96DC2">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9A" w:rsidRDefault="00664E9A" w:rsidP="00C61098">
      <w:r>
        <w:separator/>
      </w:r>
    </w:p>
  </w:endnote>
  <w:endnote w:type="continuationSeparator" w:id="0">
    <w:p w:rsidR="00664E9A" w:rsidRDefault="00664E9A"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04006"/>
      <w:docPartObj>
        <w:docPartGallery w:val="Page Numbers (Bottom of Page)"/>
        <w:docPartUnique/>
      </w:docPartObj>
    </w:sdtPr>
    <w:sdtEndPr/>
    <w:sdtContent>
      <w:p w:rsidR="00A50073" w:rsidRDefault="00A50073">
        <w:pPr>
          <w:pStyle w:val="a5"/>
          <w:jc w:val="center"/>
        </w:pPr>
        <w:r>
          <w:fldChar w:fldCharType="begin"/>
        </w:r>
        <w:r>
          <w:instrText>PAGE   \* MERGEFORMAT</w:instrText>
        </w:r>
        <w:r>
          <w:fldChar w:fldCharType="separate"/>
        </w:r>
        <w:r w:rsidR="00B85C9B" w:rsidRPr="00B85C9B">
          <w:rPr>
            <w:noProof/>
            <w:lang w:val="ja-JP"/>
          </w:rPr>
          <w:t>5</w:t>
        </w:r>
        <w:r>
          <w:fldChar w:fldCharType="end"/>
        </w:r>
      </w:p>
    </w:sdtContent>
  </w:sdt>
  <w:p w:rsidR="00A50073" w:rsidRDefault="00A500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9A" w:rsidRDefault="00664E9A" w:rsidP="00C61098">
      <w:r>
        <w:separator/>
      </w:r>
    </w:p>
  </w:footnote>
  <w:footnote w:type="continuationSeparator" w:id="0">
    <w:p w:rsidR="00664E9A" w:rsidRDefault="00664E9A" w:rsidP="00C6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93CBA"/>
    <w:multiLevelType w:val="hybridMultilevel"/>
    <w:tmpl w:val="579A1970"/>
    <w:lvl w:ilvl="0" w:tplc="472029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8">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3"/>
  </w:num>
  <w:num w:numId="4">
    <w:abstractNumId w:val="8"/>
  </w:num>
  <w:num w:numId="5">
    <w:abstractNumId w:val="7"/>
  </w:num>
  <w:num w:numId="6">
    <w:abstractNumId w:val="4"/>
  </w:num>
  <w:num w:numId="7">
    <w:abstractNumId w:val="9"/>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8"/>
    <w:rsid w:val="00015DC5"/>
    <w:rsid w:val="000502A7"/>
    <w:rsid w:val="00056028"/>
    <w:rsid w:val="00063475"/>
    <w:rsid w:val="0009295A"/>
    <w:rsid w:val="000B4272"/>
    <w:rsid w:val="000B4B16"/>
    <w:rsid w:val="000E1E32"/>
    <w:rsid w:val="000E2033"/>
    <w:rsid w:val="000F0373"/>
    <w:rsid w:val="000F3584"/>
    <w:rsid w:val="001003C1"/>
    <w:rsid w:val="001028CC"/>
    <w:rsid w:val="001257BB"/>
    <w:rsid w:val="00154294"/>
    <w:rsid w:val="00171485"/>
    <w:rsid w:val="00171559"/>
    <w:rsid w:val="001871E9"/>
    <w:rsid w:val="00187A8F"/>
    <w:rsid w:val="001976E8"/>
    <w:rsid w:val="001A23DE"/>
    <w:rsid w:val="001B7E45"/>
    <w:rsid w:val="001B7EAD"/>
    <w:rsid w:val="001E7CBD"/>
    <w:rsid w:val="002128D2"/>
    <w:rsid w:val="00241939"/>
    <w:rsid w:val="00242C0A"/>
    <w:rsid w:val="00274D6F"/>
    <w:rsid w:val="00296C79"/>
    <w:rsid w:val="0029779E"/>
    <w:rsid w:val="002A249B"/>
    <w:rsid w:val="002C3AC9"/>
    <w:rsid w:val="002F19A8"/>
    <w:rsid w:val="00350E6F"/>
    <w:rsid w:val="003A607B"/>
    <w:rsid w:val="003A6874"/>
    <w:rsid w:val="003B04D7"/>
    <w:rsid w:val="003B4D1D"/>
    <w:rsid w:val="003F6176"/>
    <w:rsid w:val="003F626C"/>
    <w:rsid w:val="00425A47"/>
    <w:rsid w:val="00431F00"/>
    <w:rsid w:val="00472DA3"/>
    <w:rsid w:val="00482A6F"/>
    <w:rsid w:val="00495117"/>
    <w:rsid w:val="0049647B"/>
    <w:rsid w:val="004B387C"/>
    <w:rsid w:val="004E1927"/>
    <w:rsid w:val="00500676"/>
    <w:rsid w:val="0051424E"/>
    <w:rsid w:val="00557583"/>
    <w:rsid w:val="005742E2"/>
    <w:rsid w:val="00580D21"/>
    <w:rsid w:val="00597B83"/>
    <w:rsid w:val="005B4AFD"/>
    <w:rsid w:val="005C3B9B"/>
    <w:rsid w:val="005F113D"/>
    <w:rsid w:val="00606AEC"/>
    <w:rsid w:val="006070B9"/>
    <w:rsid w:val="0061478A"/>
    <w:rsid w:val="006257C2"/>
    <w:rsid w:val="00650C09"/>
    <w:rsid w:val="00664832"/>
    <w:rsid w:val="00664E9A"/>
    <w:rsid w:val="00666467"/>
    <w:rsid w:val="00684958"/>
    <w:rsid w:val="006A21F1"/>
    <w:rsid w:val="006D3CED"/>
    <w:rsid w:val="006E4438"/>
    <w:rsid w:val="006F2C35"/>
    <w:rsid w:val="00713987"/>
    <w:rsid w:val="00755B53"/>
    <w:rsid w:val="00774753"/>
    <w:rsid w:val="00784ACC"/>
    <w:rsid w:val="007C29E8"/>
    <w:rsid w:val="007D7C18"/>
    <w:rsid w:val="0080199D"/>
    <w:rsid w:val="00840BA1"/>
    <w:rsid w:val="00842C02"/>
    <w:rsid w:val="00850A27"/>
    <w:rsid w:val="008736C8"/>
    <w:rsid w:val="00892A35"/>
    <w:rsid w:val="00894FC5"/>
    <w:rsid w:val="008A2D16"/>
    <w:rsid w:val="008B6A79"/>
    <w:rsid w:val="008C0F32"/>
    <w:rsid w:val="008D4821"/>
    <w:rsid w:val="008E3245"/>
    <w:rsid w:val="008F1FC9"/>
    <w:rsid w:val="00922571"/>
    <w:rsid w:val="00934ABE"/>
    <w:rsid w:val="00936F4B"/>
    <w:rsid w:val="009372F7"/>
    <w:rsid w:val="00943862"/>
    <w:rsid w:val="00966DAE"/>
    <w:rsid w:val="0097526D"/>
    <w:rsid w:val="009759C5"/>
    <w:rsid w:val="0098611E"/>
    <w:rsid w:val="009970A0"/>
    <w:rsid w:val="009A651F"/>
    <w:rsid w:val="009B4674"/>
    <w:rsid w:val="009D4880"/>
    <w:rsid w:val="00A02FAA"/>
    <w:rsid w:val="00A12B4B"/>
    <w:rsid w:val="00A1648C"/>
    <w:rsid w:val="00A26BB0"/>
    <w:rsid w:val="00A50073"/>
    <w:rsid w:val="00A57704"/>
    <w:rsid w:val="00A958ED"/>
    <w:rsid w:val="00AA063D"/>
    <w:rsid w:val="00AA51FC"/>
    <w:rsid w:val="00AC6F36"/>
    <w:rsid w:val="00AE114F"/>
    <w:rsid w:val="00B2036F"/>
    <w:rsid w:val="00B51979"/>
    <w:rsid w:val="00B52FFE"/>
    <w:rsid w:val="00B85C9B"/>
    <w:rsid w:val="00BD37A8"/>
    <w:rsid w:val="00BD509B"/>
    <w:rsid w:val="00C11260"/>
    <w:rsid w:val="00C21EDD"/>
    <w:rsid w:val="00C51780"/>
    <w:rsid w:val="00C61098"/>
    <w:rsid w:val="00C61DD2"/>
    <w:rsid w:val="00C73488"/>
    <w:rsid w:val="00C843D7"/>
    <w:rsid w:val="00C85B13"/>
    <w:rsid w:val="00CB5756"/>
    <w:rsid w:val="00CC1FAF"/>
    <w:rsid w:val="00CC72BB"/>
    <w:rsid w:val="00D07F8E"/>
    <w:rsid w:val="00D25CFA"/>
    <w:rsid w:val="00D4419C"/>
    <w:rsid w:val="00D6200F"/>
    <w:rsid w:val="00D6378E"/>
    <w:rsid w:val="00D66CF1"/>
    <w:rsid w:val="00DD29A1"/>
    <w:rsid w:val="00DF0961"/>
    <w:rsid w:val="00E521B8"/>
    <w:rsid w:val="00E64AD2"/>
    <w:rsid w:val="00E6754A"/>
    <w:rsid w:val="00E8387C"/>
    <w:rsid w:val="00E964D3"/>
    <w:rsid w:val="00E96DC2"/>
    <w:rsid w:val="00EF262D"/>
    <w:rsid w:val="00F03C7D"/>
    <w:rsid w:val="00F24D33"/>
    <w:rsid w:val="00F33A1A"/>
    <w:rsid w:val="00F3426F"/>
    <w:rsid w:val="00F417E1"/>
    <w:rsid w:val="00F46750"/>
    <w:rsid w:val="00F54DD9"/>
    <w:rsid w:val="00F62C10"/>
    <w:rsid w:val="00F875CF"/>
    <w:rsid w:val="00FA6140"/>
    <w:rsid w:val="00FB47EA"/>
    <w:rsid w:val="00FD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5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5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FFBE-C0C0-45B3-9E18-A12AEEE6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1538</Words>
  <Characters>8771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3</cp:revision>
  <cp:lastPrinted>2015-05-22T01:30:00Z</cp:lastPrinted>
  <dcterms:created xsi:type="dcterms:W3CDTF">2015-05-26T09:36:00Z</dcterms:created>
  <dcterms:modified xsi:type="dcterms:W3CDTF">2015-05-26T09:44:00Z</dcterms:modified>
</cp:coreProperties>
</file>