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86" w:type="dxa"/>
        <w:tblCellMar>
          <w:top w:w="28" w:type="dxa"/>
          <w:left w:w="113" w:type="dxa"/>
          <w:bottom w:w="28" w:type="dxa"/>
          <w:right w:w="113" w:type="dxa"/>
        </w:tblCellMar>
        <w:tblLook w:val="04A0" w:firstRow="1" w:lastRow="0" w:firstColumn="1" w:lastColumn="0" w:noHBand="0" w:noVBand="1"/>
      </w:tblPr>
      <w:tblGrid>
        <w:gridCol w:w="1134"/>
        <w:gridCol w:w="2921"/>
        <w:gridCol w:w="3175"/>
        <w:gridCol w:w="2556"/>
      </w:tblGrid>
      <w:tr w:rsidR="009C7B4D" w:rsidRPr="004169EE" w:rsidTr="00666CFF">
        <w:trPr>
          <w:trHeight w:val="28"/>
        </w:trPr>
        <w:tc>
          <w:tcPr>
            <w:tcW w:w="9786" w:type="dxa"/>
            <w:gridSpan w:val="4"/>
            <w:tcBorders>
              <w:top w:val="nil"/>
              <w:left w:val="nil"/>
              <w:bottom w:val="nil"/>
              <w:right w:val="nil"/>
            </w:tcBorders>
            <w:shd w:val="clear" w:color="auto" w:fill="auto"/>
            <w:noWrap/>
            <w:vAlign w:val="center"/>
            <w:hideMark/>
          </w:tcPr>
          <w:p w:rsidR="00511B29" w:rsidRDefault="00CD7837" w:rsidP="00F54C9D">
            <w:pPr>
              <w:widowControl/>
              <w:spacing w:line="400" w:lineRule="exact"/>
              <w:jc w:val="center"/>
              <w:rPr>
                <w:rFonts w:ascii="ＭＳ ゴシック" w:eastAsia="ＭＳ ゴシック" w:hAnsi="ＭＳ ゴシック" w:cs="ＭＳ Ｐゴシック"/>
                <w:b/>
                <w:bCs/>
                <w:kern w:val="0"/>
                <w:sz w:val="26"/>
                <w:szCs w:val="26"/>
              </w:rPr>
            </w:pPr>
            <w:bookmarkStart w:id="0" w:name="RANGE!A1:D39"/>
            <w:r w:rsidRPr="00F314C6">
              <w:rPr>
                <w:rFonts w:ascii="ＭＳ ゴシック" w:eastAsia="ＭＳ ゴシック" w:hAnsi="ＭＳ ゴシック" w:cs="ＭＳ Ｐゴシック" w:hint="eastAsia"/>
                <w:b/>
                <w:bCs/>
                <w:kern w:val="0"/>
                <w:sz w:val="26"/>
                <w:szCs w:val="26"/>
              </w:rPr>
              <w:t>農林水産業・食品産業の作業安全のための規範（個別規範</w:t>
            </w:r>
            <w:r w:rsidR="00511B29">
              <w:rPr>
                <w:rFonts w:ascii="ＭＳ ゴシック" w:eastAsia="ＭＳ ゴシック" w:hAnsi="ＭＳ ゴシック" w:cs="ＭＳ Ｐゴシック" w:hint="eastAsia"/>
                <w:b/>
                <w:bCs/>
                <w:kern w:val="0"/>
                <w:sz w:val="26"/>
                <w:szCs w:val="26"/>
              </w:rPr>
              <w:t>：木材産業</w:t>
            </w:r>
            <w:r w:rsidRPr="00F314C6">
              <w:rPr>
                <w:rFonts w:ascii="ＭＳ ゴシック" w:eastAsia="ＭＳ ゴシック" w:hAnsi="ＭＳ ゴシック" w:cs="ＭＳ Ｐゴシック" w:hint="eastAsia"/>
                <w:b/>
                <w:bCs/>
                <w:kern w:val="0"/>
                <w:sz w:val="26"/>
                <w:szCs w:val="26"/>
              </w:rPr>
              <w:t>）</w:t>
            </w:r>
          </w:p>
          <w:p w:rsidR="009C7B4D" w:rsidRDefault="00511B29" w:rsidP="00F54C9D">
            <w:pPr>
              <w:widowControl/>
              <w:spacing w:line="400" w:lineRule="exact"/>
              <w:jc w:val="center"/>
              <w:rPr>
                <w:rFonts w:ascii="ＭＳ ゴシック" w:eastAsia="ＭＳ ゴシック" w:hAnsi="ＭＳ ゴシック" w:cs="ＭＳ Ｐゴシック"/>
                <w:b/>
                <w:bCs/>
                <w:kern w:val="0"/>
                <w:sz w:val="26"/>
                <w:szCs w:val="26"/>
              </w:rPr>
            </w:pPr>
            <w:r>
              <w:rPr>
                <w:rFonts w:ascii="ＭＳ ゴシック" w:eastAsia="ＭＳ ゴシック" w:hAnsi="ＭＳ ゴシック" w:cs="ＭＳ Ｐゴシック" w:hint="eastAsia"/>
                <w:b/>
                <w:bCs/>
                <w:kern w:val="0"/>
                <w:sz w:val="26"/>
                <w:szCs w:val="26"/>
              </w:rPr>
              <w:t xml:space="preserve">事業者向け　</w:t>
            </w:r>
            <w:r w:rsidR="00CD7837" w:rsidRPr="00F314C6">
              <w:rPr>
                <w:rFonts w:ascii="ＭＳ ゴシック" w:eastAsia="ＭＳ ゴシック" w:hAnsi="ＭＳ ゴシック" w:cs="ＭＳ Ｐゴシック" w:hint="eastAsia"/>
                <w:b/>
                <w:bCs/>
                <w:kern w:val="0"/>
                <w:sz w:val="26"/>
                <w:szCs w:val="26"/>
              </w:rPr>
              <w:t>チェックシート</w:t>
            </w:r>
            <w:bookmarkEnd w:id="0"/>
          </w:p>
          <w:p w:rsidR="008B58C7" w:rsidRPr="00C478E8" w:rsidRDefault="008B58C7" w:rsidP="008B58C7">
            <w:pPr>
              <w:spacing w:line="400" w:lineRule="exact"/>
              <w:jc w:val="right"/>
              <w:rPr>
                <w:rFonts w:ascii="ＭＳ ゴシック" w:eastAsia="ＭＳ ゴシック" w:hAnsi="ＭＳ ゴシック"/>
                <w:b/>
                <w:bCs/>
                <w:sz w:val="26"/>
                <w:szCs w:val="26"/>
              </w:rPr>
            </w:pPr>
            <w:r w:rsidRPr="00C478E8">
              <w:rPr>
                <w:rFonts w:ascii="ＭＳ ゴシック" w:eastAsia="ＭＳ ゴシック" w:hAnsi="ＭＳ ゴシック" w:hint="eastAsia"/>
                <w:b/>
                <w:bCs/>
                <w:sz w:val="26"/>
                <w:szCs w:val="26"/>
              </w:rPr>
              <w:t>令和３年２月26日</w:t>
            </w:r>
          </w:p>
          <w:p w:rsidR="008B58C7" w:rsidRPr="008B58C7" w:rsidRDefault="008B58C7" w:rsidP="008B58C7">
            <w:pPr>
              <w:spacing w:line="400" w:lineRule="exact"/>
              <w:jc w:val="right"/>
              <w:rPr>
                <w:rFonts w:ascii="ＭＳ ゴシック" w:eastAsia="ＭＳ ゴシック" w:hAnsi="ＭＳ ゴシック"/>
                <w:sz w:val="28"/>
                <w:szCs w:val="28"/>
              </w:rPr>
            </w:pPr>
            <w:r w:rsidRPr="00C478E8">
              <w:rPr>
                <w:rFonts w:ascii="ＭＳ ゴシック" w:eastAsia="ＭＳ ゴシック" w:hAnsi="ＭＳ ゴシック" w:hint="eastAsia"/>
                <w:b/>
                <w:bCs/>
                <w:sz w:val="26"/>
                <w:szCs w:val="26"/>
              </w:rPr>
              <w:t>林野庁</w:t>
            </w:r>
          </w:p>
        </w:tc>
      </w:tr>
      <w:tr w:rsidR="00CD7837" w:rsidRPr="009C7B4D" w:rsidTr="00D6144B">
        <w:trPr>
          <w:trHeight w:val="51"/>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CD7837" w:rsidRPr="00CB3274" w:rsidRDefault="0087273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事業者名</w:t>
            </w:r>
            <w:r w:rsidR="00CD7837" w:rsidRPr="00CB3274">
              <w:rPr>
                <w:rFonts w:ascii="HGP教科書体" w:eastAsia="HGP教科書体" w:hAnsi="ＭＳ ゴシック" w:cs="ＭＳ Ｐゴシック" w:hint="eastAsia"/>
                <w:kern w:val="0"/>
                <w:sz w:val="24"/>
                <w:szCs w:val="24"/>
              </w:rPr>
              <w:t>（</w:t>
            </w:r>
            <w:r w:rsidRPr="00CB3274">
              <w:rPr>
                <w:rFonts w:ascii="HGP教科書体" w:eastAsia="HGP教科書体" w:hAnsi="ＭＳ ゴシック" w:cs="ＭＳ Ｐゴシック" w:hint="eastAsia"/>
                <w:kern w:val="0"/>
                <w:sz w:val="24"/>
                <w:szCs w:val="24"/>
              </w:rPr>
              <w:t>工場名</w:t>
            </w:r>
            <w:r w:rsidR="00CD7837" w:rsidRPr="00CB3274">
              <w:rPr>
                <w:rFonts w:ascii="HGP教科書体" w:eastAsia="HGP教科書体" w:hAnsi="ＭＳ ゴシック" w:cs="ＭＳ Ｐゴシック" w:hint="eastAsia"/>
                <w:kern w:val="0"/>
                <w:sz w:val="24"/>
                <w:szCs w:val="24"/>
              </w:rPr>
              <w:t>）</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CD7837" w:rsidRPr="00CB3274" w:rsidRDefault="00CD7837" w:rsidP="00CD7837">
            <w:pPr>
              <w:widowControl/>
              <w:jc w:val="center"/>
              <w:rPr>
                <w:rFonts w:ascii="HGP教科書体" w:eastAsia="HGP教科書体" w:hAnsi="ＭＳ 明朝" w:cs="ＭＳ Ｐゴシック"/>
                <w:kern w:val="0"/>
                <w:sz w:val="24"/>
                <w:szCs w:val="24"/>
              </w:rPr>
            </w:pPr>
          </w:p>
        </w:tc>
      </w:tr>
      <w:tr w:rsidR="00F54C9D" w:rsidRPr="009C7B4D" w:rsidTr="00D6144B">
        <w:trPr>
          <w:trHeight w:val="51"/>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F54C9D" w:rsidRPr="00CB3274" w:rsidRDefault="00F54C9D"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記入者　役職・氏名</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F54C9D" w:rsidRPr="00CB3274" w:rsidRDefault="00F54C9D" w:rsidP="00CD7837">
            <w:pPr>
              <w:widowControl/>
              <w:jc w:val="center"/>
              <w:rPr>
                <w:rFonts w:ascii="HGP教科書体" w:eastAsia="HGP教科書体" w:hAnsi="ＭＳ 明朝" w:cs="ＭＳ Ｐゴシック"/>
                <w:kern w:val="0"/>
                <w:sz w:val="24"/>
                <w:szCs w:val="24"/>
              </w:rPr>
            </w:pPr>
          </w:p>
        </w:tc>
      </w:tr>
      <w:tr w:rsidR="00302CF7" w:rsidRPr="009C7B4D" w:rsidTr="00D6144B">
        <w:trPr>
          <w:trHeight w:val="28"/>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302CF7" w:rsidRPr="00CB3274" w:rsidRDefault="00302CF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業種</w:t>
            </w:r>
          </w:p>
          <w:p w:rsidR="009E68D4" w:rsidRPr="00CB3274" w:rsidDel="00872737" w:rsidRDefault="009E68D4" w:rsidP="00CD7837">
            <w:pPr>
              <w:widowControl/>
              <w:jc w:val="center"/>
              <w:rPr>
                <w:rFonts w:ascii="HGP教科書体" w:eastAsia="HGP教科書体" w:hAnsi="ＭＳ ゴシック" w:cs="ＭＳ Ｐゴシック"/>
                <w:kern w:val="0"/>
                <w:sz w:val="20"/>
                <w:szCs w:val="20"/>
              </w:rPr>
            </w:pPr>
            <w:r w:rsidRPr="00CB3274">
              <w:rPr>
                <w:rFonts w:ascii="HGP教科書体" w:eastAsia="HGP教科書体" w:hAnsi="ＭＳ ゴシック" w:cs="ＭＳ Ｐゴシック" w:hint="eastAsia"/>
                <w:kern w:val="0"/>
                <w:sz w:val="20"/>
                <w:szCs w:val="20"/>
              </w:rPr>
              <w:t>（○を付ける。複数選択可）</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302CF7" w:rsidRPr="00CB3274"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製材業 / 集成材製造業 / 合単板製造業 / </w:t>
            </w:r>
          </w:p>
          <w:p w:rsidR="009169C0"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ＬＶＬ製造業 / 床材製造業 / 木材チップ製造業 / </w:t>
            </w:r>
          </w:p>
          <w:p w:rsidR="00302CF7" w:rsidRPr="00CB3274"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 xml:space="preserve">プレカット製造業 / 木材・竹材卸売業 / </w:t>
            </w:r>
          </w:p>
          <w:p w:rsidR="00302CF7" w:rsidRPr="00CB3274" w:rsidDel="00872737" w:rsidRDefault="00302CF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その他（　　　　　　　　　　　　）</w:t>
            </w:r>
          </w:p>
        </w:tc>
      </w:tr>
      <w:tr w:rsidR="00CD7837" w:rsidRPr="009C7B4D" w:rsidTr="00D91D84">
        <w:trPr>
          <w:trHeight w:val="45"/>
        </w:trPr>
        <w:tc>
          <w:tcPr>
            <w:tcW w:w="4055" w:type="dxa"/>
            <w:gridSpan w:val="2"/>
            <w:tcBorders>
              <w:top w:val="single" w:sz="4" w:space="0" w:color="auto"/>
              <w:left w:val="single" w:sz="4" w:space="0" w:color="auto"/>
              <w:bottom w:val="single" w:sz="4" w:space="0" w:color="auto"/>
              <w:right w:val="single" w:sz="4" w:space="0" w:color="auto"/>
            </w:tcBorders>
            <w:shd w:val="clear" w:color="auto" w:fill="C5E0B3" w:themeFill="accent6" w:themeFillTint="66"/>
            <w:noWrap/>
            <w:tcMar>
              <w:top w:w="57" w:type="dxa"/>
              <w:bottom w:w="57" w:type="dxa"/>
            </w:tcMar>
            <w:vAlign w:val="center"/>
          </w:tcPr>
          <w:p w:rsidR="00CD7837" w:rsidRPr="00CB3274" w:rsidRDefault="00872737" w:rsidP="00CD7837">
            <w:pPr>
              <w:widowControl/>
              <w:jc w:val="center"/>
              <w:rPr>
                <w:rFonts w:ascii="HGP教科書体" w:eastAsia="HGP教科書体" w:hAnsi="ＭＳ ゴシック" w:cs="ＭＳ Ｐゴシック"/>
                <w:kern w:val="0"/>
                <w:sz w:val="24"/>
                <w:szCs w:val="24"/>
              </w:rPr>
            </w:pPr>
            <w:r w:rsidRPr="00CB3274">
              <w:rPr>
                <w:rFonts w:ascii="HGP教科書体" w:eastAsia="HGP教科書体" w:hAnsi="ＭＳ ゴシック" w:cs="ＭＳ Ｐゴシック" w:hint="eastAsia"/>
                <w:kern w:val="0"/>
                <w:sz w:val="24"/>
                <w:szCs w:val="24"/>
              </w:rPr>
              <w:t>記入日</w:t>
            </w:r>
          </w:p>
        </w:tc>
        <w:tc>
          <w:tcPr>
            <w:tcW w:w="5731" w:type="dxa"/>
            <w:gridSpan w:val="2"/>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rsidR="00CD7837" w:rsidRPr="00CB3274" w:rsidRDefault="00872737" w:rsidP="00CD7837">
            <w:pPr>
              <w:widowControl/>
              <w:jc w:val="center"/>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令和</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年</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月</w:t>
            </w:r>
            <w:r w:rsidR="001D206D" w:rsidRPr="00CB3274">
              <w:rPr>
                <w:rFonts w:ascii="HGP教科書体" w:eastAsia="HGP教科書体" w:hAnsi="ＭＳ 明朝" w:cs="ＭＳ Ｐゴシック" w:hint="eastAsia"/>
                <w:kern w:val="0"/>
                <w:sz w:val="24"/>
                <w:szCs w:val="24"/>
              </w:rPr>
              <w:t xml:space="preserve">　　</w:t>
            </w:r>
            <w:r w:rsidRPr="00CB3274">
              <w:rPr>
                <w:rFonts w:ascii="HGP教科書体" w:eastAsia="HGP教科書体" w:hAnsi="ＭＳ 明朝" w:cs="ＭＳ Ｐゴシック" w:hint="eastAsia"/>
                <w:kern w:val="0"/>
                <w:sz w:val="24"/>
                <w:szCs w:val="24"/>
              </w:rPr>
              <w:t xml:space="preserve">　　日</w:t>
            </w:r>
          </w:p>
        </w:tc>
      </w:tr>
      <w:tr w:rsidR="00CD7837" w:rsidRPr="009C7B4D" w:rsidTr="00D91D84">
        <w:trPr>
          <w:trHeight w:val="28"/>
        </w:trPr>
        <w:tc>
          <w:tcPr>
            <w:tcW w:w="9786" w:type="dxa"/>
            <w:gridSpan w:val="4"/>
            <w:tcBorders>
              <w:top w:val="single" w:sz="4" w:space="0" w:color="auto"/>
              <w:left w:val="nil"/>
              <w:bottom w:val="nil"/>
              <w:right w:val="nil"/>
            </w:tcBorders>
            <w:shd w:val="clear" w:color="auto" w:fill="auto"/>
            <w:noWrap/>
            <w:vAlign w:val="center"/>
          </w:tcPr>
          <w:p w:rsidR="00CD7837" w:rsidRPr="00CB3274" w:rsidRDefault="00CD7837" w:rsidP="00CD7837">
            <w:pPr>
              <w:widowControl/>
              <w:spacing w:line="320" w:lineRule="exact"/>
              <w:jc w:val="left"/>
              <w:rPr>
                <w:rFonts w:ascii="HGP教科書体" w:eastAsia="HGP教科書体" w:hAnsi="ＭＳ 明朝" w:cs="ＭＳ Ｐゴシック"/>
                <w:kern w:val="0"/>
                <w:sz w:val="24"/>
                <w:szCs w:val="24"/>
              </w:rPr>
            </w:pPr>
          </w:p>
          <w:p w:rsidR="00F54C9D" w:rsidRPr="00CB3274" w:rsidRDefault="00F54C9D" w:rsidP="00CD7837">
            <w:pPr>
              <w:widowControl/>
              <w:spacing w:line="320" w:lineRule="exact"/>
              <w:jc w:val="left"/>
              <w:rPr>
                <w:rFonts w:ascii="HGP教科書体" w:eastAsia="HGP教科書体" w:hAnsi="ＭＳ 明朝" w:cs="ＭＳ Ｐゴシック"/>
                <w:kern w:val="0"/>
                <w:sz w:val="24"/>
                <w:szCs w:val="24"/>
              </w:rPr>
            </w:pPr>
            <w:r w:rsidRPr="00CB3274">
              <w:rPr>
                <w:rFonts w:ascii="HGP教科書体" w:eastAsia="HGP教科書体" w:hAnsi="ＭＳ 明朝" w:cs="ＭＳ Ｐゴシック" w:hint="eastAsia"/>
                <w:kern w:val="0"/>
                <w:sz w:val="24"/>
                <w:szCs w:val="24"/>
              </w:rPr>
              <w:t>現在の取組状況をご記入下さい。</w:t>
            </w:r>
          </w:p>
        </w:tc>
      </w:tr>
      <w:tr w:rsidR="00CD7837" w:rsidRPr="00800288"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CD7837" w:rsidRPr="00EC0C65" w:rsidRDefault="00CD7837" w:rsidP="00CD7837">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54C9D"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rsidR="00F54C9D"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sidR="00F54C9D">
              <w:rPr>
                <w:rFonts w:ascii="ＭＳ ゴシック" w:eastAsia="ＭＳ ゴシック" w:hAnsi="ＭＳ ゴシック" w:cs="ＭＳ Ｐゴシック" w:hint="eastAsia"/>
                <w:color w:val="FFFFFF" w:themeColor="background1"/>
                <w:kern w:val="0"/>
                <w:szCs w:val="21"/>
              </w:rPr>
              <w:t>今後、実施予定</w:t>
            </w:r>
          </w:p>
          <w:p w:rsidR="00CD7837" w:rsidRPr="00EC0C65" w:rsidRDefault="00CD7837" w:rsidP="00F54C9D">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CD7837" w:rsidRPr="009C7B4D" w:rsidTr="008B58C7">
        <w:trPr>
          <w:trHeight w:val="31"/>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作業安全確保のために必要な対策を講じる</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CD7837" w:rsidRPr="009C7B4D" w:rsidTr="008B58C7">
        <w:trPr>
          <w:trHeight w:val="31"/>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人的対応力の向上</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CD7837" w:rsidRPr="009C7B4D" w:rsidTr="008B58C7">
        <w:trPr>
          <w:trHeight w:val="40"/>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9E45B8">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作業事故防止に向けた</w:t>
            </w:r>
            <w:r w:rsidR="004169EE" w:rsidRPr="00CB3274">
              <w:rPr>
                <w:rFonts w:ascii="HGP教科書体" w:eastAsia="HGP教科書体" w:hAnsi="ＭＳ Ｐ明朝" w:cs="ＭＳ Ｐゴシック" w:hint="eastAsia"/>
                <w:color w:val="000000"/>
                <w:kern w:val="0"/>
                <w:sz w:val="24"/>
                <w:szCs w:val="24"/>
              </w:rPr>
              <w:t>方針を表明し、</w:t>
            </w:r>
            <w:r w:rsidRPr="00CB3274">
              <w:rPr>
                <w:rFonts w:ascii="HGP教科書体" w:eastAsia="HGP教科書体" w:hAnsi="ＭＳ Ｐ明朝" w:cs="ＭＳ Ｐゴシック" w:hint="eastAsia"/>
                <w:color w:val="000000"/>
                <w:kern w:val="0"/>
                <w:sz w:val="24"/>
                <w:szCs w:val="24"/>
              </w:rPr>
              <w:t>具体的な目標を設定する。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知識、経験等を踏まえて、安全対策の責任者や担当者を選任する。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作業安全に関する研修・教育等を</w:t>
            </w:r>
            <w:r w:rsidR="004169EE" w:rsidRPr="00CB3274">
              <w:rPr>
                <w:rFonts w:ascii="HGP教科書体" w:eastAsia="HGP教科書体" w:hAnsi="ＭＳ Ｐ明朝" w:cs="ＭＳ Ｐゴシック" w:hint="eastAsia"/>
                <w:color w:val="000000"/>
                <w:kern w:val="0"/>
                <w:sz w:val="24"/>
                <w:szCs w:val="24"/>
              </w:rPr>
              <w:t>行う</w:t>
            </w:r>
            <w:r w:rsidRPr="00CB3274">
              <w:rPr>
                <w:rFonts w:ascii="HGP教科書体" w:eastAsia="HGP教科書体" w:hAnsi="ＭＳ Ｐ明朝" w:cs="ＭＳ Ｐゴシック" w:hint="eastAsia"/>
                <w:color w:val="000000"/>
                <w:kern w:val="0"/>
                <w:sz w:val="24"/>
                <w:szCs w:val="24"/>
              </w:rPr>
              <w:t>。</w:t>
            </w:r>
            <w:r w:rsidR="004169EE" w:rsidRPr="00CB3274">
              <w:rPr>
                <w:rFonts w:ascii="HGP教科書体" w:eastAsia="HGP教科書体" w:hAnsi="ＭＳ Ｐ明朝" w:cs="ＭＳ Ｐゴシック" w:hint="eastAsia"/>
                <w:color w:val="000000"/>
                <w:kern w:val="0"/>
                <w:sz w:val="24"/>
                <w:szCs w:val="24"/>
              </w:rPr>
              <w:t>外国人</w:t>
            </w:r>
            <w:r w:rsidR="0000765E" w:rsidRPr="00CB3274">
              <w:rPr>
                <w:rFonts w:ascii="HGP教科書体" w:eastAsia="HGP教科書体" w:hAnsi="ＭＳ Ｐ明朝" w:cs="ＭＳ Ｐゴシック" w:hint="eastAsia"/>
                <w:color w:val="000000"/>
                <w:kern w:val="0"/>
                <w:sz w:val="24"/>
                <w:szCs w:val="24"/>
              </w:rPr>
              <w:t>技能実習生等を受け入れて</w:t>
            </w:r>
            <w:r w:rsidR="004169EE" w:rsidRPr="00CB3274">
              <w:rPr>
                <w:rFonts w:ascii="HGP教科書体" w:eastAsia="HGP教科書体" w:hAnsi="ＭＳ Ｐ明朝" w:cs="ＭＳ Ｐゴシック" w:hint="eastAsia"/>
                <w:color w:val="000000"/>
                <w:kern w:val="0"/>
                <w:sz w:val="24"/>
                <w:szCs w:val="24"/>
              </w:rPr>
              <w:t>いる場合は、確実に内容を理解できる方法により行う。</w:t>
            </w:r>
            <w:r w:rsidRPr="00CB3274">
              <w:rPr>
                <w:rFonts w:ascii="HGP教科書体" w:eastAsia="HGP教科書体" w:hAnsi="ＭＳ Ｐ明朝" w:cs="ＭＳ Ｐゴシック" w:hint="eastAsia"/>
                <w:color w:val="000000"/>
                <w:kern w:val="0"/>
                <w:sz w:val="24"/>
                <w:szCs w:val="24"/>
              </w:rPr>
              <w:t>また、作業安全に関する最新の知見や情報の幅広い収集に努める。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適切な技能や免許等</w:t>
            </w:r>
            <w:r w:rsidR="004169EE" w:rsidRPr="00CB3274">
              <w:rPr>
                <w:rFonts w:ascii="HGP教科書体" w:eastAsia="HGP教科書体" w:hAnsi="ＭＳ Ｐ明朝" w:cs="ＭＳ Ｐゴシック" w:hint="eastAsia"/>
                <w:color w:val="000000"/>
                <w:kern w:val="0"/>
                <w:sz w:val="24"/>
                <w:szCs w:val="24"/>
              </w:rPr>
              <w:t>が必要な業務には、有資格者を就かせる</w:t>
            </w:r>
            <w:r w:rsidRPr="00CB3274">
              <w:rPr>
                <w:rFonts w:ascii="HGP教科書体" w:eastAsia="HGP教科書体" w:hAnsi="ＭＳ Ｐ明朝" w:cs="ＭＳ Ｐゴシック" w:hint="eastAsia"/>
                <w:color w:val="000000"/>
                <w:kern w:val="0"/>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 xml:space="preserve">　</w:t>
            </w:r>
          </w:p>
        </w:tc>
      </w:tr>
      <w:tr w:rsidR="00CD7837"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職場での朝礼や定期的な集会等により、作業の計画や安全意識を</w:t>
            </w:r>
            <w:r w:rsidR="004169EE" w:rsidRPr="00CB3274">
              <w:rPr>
                <w:rFonts w:ascii="HGP教科書体" w:eastAsia="HGP教科書体" w:hAnsi="ＭＳ Ｐ明朝" w:cs="ＭＳ Ｐゴシック" w:hint="eastAsia"/>
                <w:color w:val="000000"/>
                <w:kern w:val="0"/>
                <w:sz w:val="24"/>
                <w:szCs w:val="24"/>
              </w:rPr>
              <w:t>周知・徹底</w:t>
            </w:r>
            <w:r w:rsidRPr="00CB3274">
              <w:rPr>
                <w:rFonts w:ascii="HGP教科書体" w:eastAsia="HGP教科書体" w:hAnsi="ＭＳ Ｐ明朝" w:cs="ＭＳ Ｐゴシック" w:hint="eastAsia"/>
                <w:color w:val="000000"/>
                <w:kern w:val="0"/>
                <w:sz w:val="24"/>
                <w:szCs w:val="24"/>
              </w:rPr>
              <w:t>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CD7837"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安全対策の推進に向け、従事者</w:t>
            </w:r>
            <w:r w:rsidR="004169EE" w:rsidRPr="00CB3274">
              <w:rPr>
                <w:rFonts w:ascii="HGP教科書体" w:eastAsia="HGP教科書体" w:hAnsi="ＭＳ Ｐ明朝" w:cs="ＭＳ Ｐゴシック" w:hint="eastAsia"/>
                <w:color w:val="000000"/>
                <w:kern w:val="0"/>
                <w:sz w:val="24"/>
                <w:szCs w:val="24"/>
              </w:rPr>
              <w:t>の</w:t>
            </w:r>
            <w:r w:rsidRPr="00CB3274">
              <w:rPr>
                <w:rFonts w:ascii="HGP教科書体" w:eastAsia="HGP教科書体" w:hAnsi="ＭＳ Ｐ明朝" w:cs="ＭＳ Ｐゴシック" w:hint="eastAsia"/>
                <w:color w:val="000000"/>
                <w:kern w:val="0"/>
                <w:sz w:val="24"/>
                <w:szCs w:val="24"/>
              </w:rPr>
              <w:t>提案を</w:t>
            </w:r>
            <w:r w:rsidR="004169EE" w:rsidRPr="00CB3274">
              <w:rPr>
                <w:rFonts w:ascii="HGP教科書体" w:eastAsia="HGP教科書体" w:hAnsi="ＭＳ Ｐ明朝" w:cs="ＭＳ Ｐゴシック" w:hint="eastAsia"/>
                <w:color w:val="000000"/>
                <w:kern w:val="0"/>
                <w:sz w:val="24"/>
                <w:szCs w:val="24"/>
              </w:rPr>
              <w:t>促す</w:t>
            </w:r>
            <w:r w:rsidRPr="00CB3274">
              <w:rPr>
                <w:rFonts w:ascii="HGP教科書体" w:eastAsia="HGP教科書体" w:hAnsi="ＭＳ Ｐ明朝" w:cs="ＭＳ Ｐゴシック" w:hint="eastAsia"/>
                <w:color w:val="000000"/>
                <w:kern w:val="0"/>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CD7837" w:rsidRPr="009C7B4D" w:rsidTr="00AF52B3">
        <w:trPr>
          <w:trHeight w:val="602"/>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作業安全のためのルールや手順の順守</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CD7837" w:rsidRPr="00CB3274" w:rsidRDefault="00CD7837" w:rsidP="00CD7837">
            <w:pPr>
              <w:widowControl/>
              <w:jc w:val="left"/>
              <w:rPr>
                <w:rFonts w:ascii="HGP教科書体" w:eastAsia="HGP教科書体" w:hAnsi="ＭＳ ゴシック" w:cs="ＭＳ Ｐゴシック"/>
                <w:color w:val="000000"/>
                <w:kern w:val="0"/>
                <w:sz w:val="24"/>
                <w:szCs w:val="24"/>
              </w:rPr>
            </w:pPr>
          </w:p>
        </w:tc>
      </w:tr>
      <w:tr w:rsidR="00F54C9D" w:rsidRPr="00800288"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54C9D" w:rsidRPr="00EC0C65" w:rsidRDefault="00F54C9D" w:rsidP="00B92A2C">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Pr>
                <w:rFonts w:ascii="ＭＳ ゴシック" w:eastAsia="ＭＳ ゴシック" w:hAnsi="ＭＳ ゴシック" w:cs="ＭＳ Ｐゴシック" w:hint="eastAsia"/>
                <w:color w:val="FFFFFF" w:themeColor="background1"/>
                <w:kern w:val="0"/>
                <w:szCs w:val="21"/>
              </w:rPr>
              <w:t>今後、実施予定</w:t>
            </w:r>
          </w:p>
          <w:p w:rsidR="00F54C9D" w:rsidRPr="00EC0C65"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CD7837" w:rsidRPr="009C7B4D" w:rsidTr="008B58C7">
        <w:trPr>
          <w:trHeight w:val="662"/>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1-(2)-①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関係法令等を遵守する。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CD7837" w:rsidRPr="00CB3274" w:rsidRDefault="00CD7837" w:rsidP="00CD7837">
            <w:pPr>
              <w:widowControl/>
              <w:jc w:val="left"/>
              <w:rPr>
                <w:rFonts w:ascii="HGP教科書体" w:eastAsia="HGP教科書体" w:hAnsi="ＭＳ Ｐ明朝" w:cs="ＭＳ Ｐゴシック"/>
                <w:color w:val="000000"/>
                <w:kern w:val="0"/>
                <w:sz w:val="24"/>
                <w:szCs w:val="24"/>
              </w:rPr>
            </w:pPr>
          </w:p>
        </w:tc>
      </w:tr>
      <w:tr w:rsidR="008B58C7"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8B58C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1-(2)-②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B58C7" w:rsidRPr="00CB3274" w:rsidRDefault="008B58C7" w:rsidP="00CD7837">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木材加工用機械等、資機材等の使用に当たっては、取扱説明書の確認等を通じて適切な使用方法を周知・徹底する。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8B58C7" w:rsidRPr="00CB3274" w:rsidRDefault="008B58C7" w:rsidP="00CD7837">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作業に応じ、安全に配慮した服装や保護具等を着用させる。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日常的な確認や健康診断、ストレスチェック等により、健康状態の管理を行う。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作業中に必要な休憩を設ける。また、暑熱環境下では水分</w:t>
            </w:r>
            <w:r w:rsidR="00793A03" w:rsidRPr="00CB3274">
              <w:rPr>
                <w:rFonts w:ascii="HGP教科書体" w:eastAsia="HGP教科書体" w:hAnsi="ＭＳ Ｐ明朝" w:cs="ＭＳ Ｐゴシック" w:hint="eastAsia"/>
                <w:color w:val="000000"/>
                <w:kern w:val="0"/>
                <w:sz w:val="24"/>
                <w:szCs w:val="24"/>
              </w:rPr>
              <w:t>や塩分</w:t>
            </w:r>
            <w:r w:rsidRPr="00CB3274">
              <w:rPr>
                <w:rFonts w:ascii="HGP教科書体" w:eastAsia="HGP教科書体" w:hAnsi="ＭＳ Ｐ明朝" w:cs="ＭＳ Ｐゴシック" w:hint="eastAsia"/>
                <w:color w:val="000000"/>
                <w:kern w:val="0"/>
                <w:sz w:val="24"/>
                <w:szCs w:val="24"/>
              </w:rPr>
              <w:t>摂取を推奨する。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⑥</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作業安全対策に知見のある第三者等によるチェック</w:t>
            </w:r>
            <w:r w:rsidR="00793A03" w:rsidRPr="00CB3274">
              <w:rPr>
                <w:rFonts w:ascii="HGP教科書体" w:eastAsia="HGP教科書体" w:hAnsi="ＭＳ Ｐ明朝" w:cs="ＭＳ Ｐゴシック" w:hint="eastAsia"/>
                <w:color w:val="000000"/>
                <w:kern w:val="0"/>
                <w:sz w:val="24"/>
                <w:szCs w:val="24"/>
              </w:rPr>
              <w:t>及び指導</w:t>
            </w:r>
            <w:r w:rsidRPr="00CB3274">
              <w:rPr>
                <w:rFonts w:ascii="HGP教科書体" w:eastAsia="HGP教科書体" w:hAnsi="ＭＳ Ｐ明朝" w:cs="ＭＳ Ｐゴシック" w:hint="eastAsia"/>
                <w:color w:val="000000"/>
                <w:kern w:val="0"/>
                <w:sz w:val="24"/>
                <w:szCs w:val="24"/>
              </w:rPr>
              <w:t>を受ける。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3</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資機材、設備等の安全性の確保</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燃料や薬品など危険性・有害性のある資材は、適切に保管し、安全に取扱う。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機械や刃物等の日常点検・整備・保管を適切に行う。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themeColor="text1"/>
                <w:kern w:val="0"/>
                <w:sz w:val="24"/>
                <w:szCs w:val="24"/>
              </w:rPr>
            </w:pPr>
            <w:r w:rsidRPr="00CB3274">
              <w:rPr>
                <w:rFonts w:ascii="HGP教科書体" w:eastAsia="HGP教科書体" w:hAnsi="ＭＳ Ｐ明朝" w:cs="ＭＳ Ｐゴシック" w:hint="eastAsia"/>
                <w:color w:val="000000" w:themeColor="text1"/>
                <w:kern w:val="0"/>
                <w:sz w:val="24"/>
                <w:szCs w:val="24"/>
              </w:rPr>
              <w:t>資機材、設備等を導入・更新する際には、無人化機械等を含め、可能な限り安全に配慮したものを選択する。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4</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作業環境の整備</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職場や個人の状況に応じ、適切な作業分担を行う。また、日々の健康状態に応じて適切に分担を変更する。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高齢者を雇用する場合は、高齢に配慮した作業環境の整備、作業管理を行う。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③</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安全な作業手順、作業動作、機械・器具の使用方法等を明文化又は可視化し、全ての従事者が見ることができるようにする。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④</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現場の危険箇所を予め特定し、改善・整備や注意喚起を行う。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608"/>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4</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⑤</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４Ｓ（整理・整頓・清潔・清掃）活動を行う。</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632"/>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5</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事故事例やヒヤリ・ハット事例などの情報の分析と活用</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800288" w:rsidTr="008B58C7">
        <w:trPr>
          <w:trHeight w:val="42"/>
        </w:trPr>
        <w:tc>
          <w:tcPr>
            <w:tcW w:w="7230" w:type="dxa"/>
            <w:gridSpan w:val="3"/>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54C9D" w:rsidRPr="00EC0C65" w:rsidRDefault="00F54C9D" w:rsidP="00B92A2C">
            <w:pPr>
              <w:widowControl/>
              <w:jc w:val="center"/>
              <w:rPr>
                <w:rFonts w:ascii="ＭＳ ゴシック" w:eastAsia="ＭＳ ゴシック" w:hAnsi="ＭＳ ゴシック" w:cs="ＭＳ Ｐゴシック"/>
                <w:color w:val="FFFFFF" w:themeColor="background1"/>
                <w:kern w:val="0"/>
                <w:sz w:val="24"/>
                <w:szCs w:val="24"/>
              </w:rPr>
            </w:pPr>
            <w:r w:rsidRPr="00EC0C65">
              <w:rPr>
                <w:rFonts w:ascii="ＭＳ ゴシック" w:eastAsia="ＭＳ ゴシック" w:hAnsi="ＭＳ ゴシック" w:cs="ＭＳ Ｐゴシック" w:hint="eastAsia"/>
                <w:color w:val="FFFFFF" w:themeColor="background1"/>
                <w:kern w:val="0"/>
                <w:sz w:val="24"/>
                <w:szCs w:val="24"/>
              </w:rPr>
              <w:lastRenderedPageBreak/>
              <w:t>具体的な事項</w:t>
            </w:r>
          </w:p>
        </w:tc>
        <w:tc>
          <w:tcPr>
            <w:tcW w:w="2556" w:type="dxa"/>
            <w:tcBorders>
              <w:top w:val="single" w:sz="4" w:space="0" w:color="auto"/>
              <w:left w:val="single" w:sz="4" w:space="0" w:color="auto"/>
              <w:bottom w:val="single" w:sz="4" w:space="0" w:color="auto"/>
              <w:right w:val="single" w:sz="4" w:space="0" w:color="auto"/>
            </w:tcBorders>
            <w:shd w:val="clear" w:color="auto" w:fill="538135" w:themeFill="accent6" w:themeFillShade="BF"/>
            <w:vAlign w:val="center"/>
            <w:hideMark/>
          </w:tcPr>
          <w:p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○:実施 </w:t>
            </w:r>
          </w:p>
          <w:p w:rsidR="00F54C9D"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×:実施していない</w:t>
            </w:r>
            <w:r w:rsidRPr="00EC0C65">
              <w:rPr>
                <w:rFonts w:ascii="ＭＳ ゴシック" w:eastAsia="ＭＳ ゴシック" w:hAnsi="ＭＳ ゴシック" w:cs="ＭＳ Ｐゴシック" w:hint="eastAsia"/>
                <w:color w:val="FFFFFF" w:themeColor="background1"/>
                <w:kern w:val="0"/>
                <w:szCs w:val="21"/>
              </w:rPr>
              <w:br/>
              <w:t>△:</w:t>
            </w:r>
            <w:r>
              <w:rPr>
                <w:rFonts w:ascii="ＭＳ ゴシック" w:eastAsia="ＭＳ ゴシック" w:hAnsi="ＭＳ ゴシック" w:cs="ＭＳ Ｐゴシック" w:hint="eastAsia"/>
                <w:color w:val="FFFFFF" w:themeColor="background1"/>
                <w:kern w:val="0"/>
                <w:szCs w:val="21"/>
              </w:rPr>
              <w:t>今後、実施予定</w:t>
            </w:r>
          </w:p>
          <w:p w:rsidR="00F54C9D" w:rsidRPr="00EC0C65" w:rsidRDefault="00F54C9D" w:rsidP="00B92A2C">
            <w:pPr>
              <w:widowControl/>
              <w:jc w:val="left"/>
              <w:rPr>
                <w:rFonts w:ascii="ＭＳ ゴシック" w:eastAsia="ＭＳ ゴシック" w:hAnsi="ＭＳ ゴシック" w:cs="ＭＳ Ｐゴシック"/>
                <w:color w:val="FFFFFF" w:themeColor="background1"/>
                <w:kern w:val="0"/>
                <w:szCs w:val="21"/>
              </w:rPr>
            </w:pPr>
            <w:r w:rsidRPr="00EC0C65">
              <w:rPr>
                <w:rFonts w:ascii="ＭＳ ゴシック" w:eastAsia="ＭＳ ゴシック" w:hAnsi="ＭＳ ゴシック" w:cs="ＭＳ Ｐゴシック" w:hint="eastAsia"/>
                <w:color w:val="FFFFFF" w:themeColor="background1"/>
                <w:kern w:val="0"/>
                <w:szCs w:val="21"/>
              </w:rPr>
              <w:t xml:space="preserve">－:該当しない　　　</w:t>
            </w: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5</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行政等への報告義務のない軽微な負傷を含む事故事例やヒヤリ・ハット事例を</w:t>
            </w:r>
            <w:r w:rsidR="00793A03" w:rsidRPr="00CB3274">
              <w:rPr>
                <w:rFonts w:ascii="HGP教科書体" w:eastAsia="HGP教科書体" w:hAnsi="ＭＳ Ｐ明朝" w:hint="eastAsia"/>
                <w:color w:val="000000" w:themeColor="text1"/>
                <w:sz w:val="24"/>
                <w:szCs w:val="24"/>
              </w:rPr>
              <w:t>積極的に収集・</w:t>
            </w:r>
            <w:r w:rsidRPr="00CB3274">
              <w:rPr>
                <w:rFonts w:ascii="HGP教科書体" w:eastAsia="HGP教科書体" w:hAnsi="ＭＳ Ｐ明朝" w:hint="eastAsia"/>
                <w:color w:val="000000" w:themeColor="text1"/>
                <w:sz w:val="24"/>
                <w:szCs w:val="24"/>
              </w:rPr>
              <w:t>分析</w:t>
            </w:r>
            <w:r w:rsidR="00793A03" w:rsidRPr="00CB3274">
              <w:rPr>
                <w:rFonts w:ascii="HGP教科書体" w:eastAsia="HGP教科書体" w:hAnsi="ＭＳ Ｐ明朝" w:hint="eastAsia"/>
                <w:color w:val="000000" w:themeColor="text1"/>
                <w:sz w:val="24"/>
                <w:szCs w:val="24"/>
              </w:rPr>
              <w:t>・共有</w:t>
            </w:r>
            <w:r w:rsidRPr="00CB3274">
              <w:rPr>
                <w:rFonts w:ascii="HGP教科書体" w:eastAsia="HGP教科書体" w:hAnsi="ＭＳ Ｐ明朝" w:hint="eastAsia"/>
                <w:color w:val="000000" w:themeColor="text1"/>
                <w:sz w:val="24"/>
                <w:szCs w:val="24"/>
              </w:rPr>
              <w:t>し、再発防止策を講じる</w:t>
            </w:r>
            <w:r w:rsidR="00793A03" w:rsidRPr="00CB3274">
              <w:rPr>
                <w:rFonts w:ascii="HGP教科書体" w:eastAsia="HGP教科書体" w:hAnsi="ＭＳ Ｐ明朝" w:hint="eastAsia"/>
                <w:color w:val="000000" w:themeColor="text1"/>
                <w:sz w:val="24"/>
                <w:szCs w:val="24"/>
              </w:rPr>
              <w:t>とともに危険予知能力を高める</w:t>
            </w:r>
            <w:r w:rsidRPr="00CB3274">
              <w:rPr>
                <w:rFonts w:ascii="HGP教科書体" w:eastAsia="HGP教科書体" w:hAnsi="ＭＳ Ｐ明朝" w:hint="eastAsia"/>
                <w:color w:val="000000" w:themeColor="text1"/>
                <w:sz w:val="24"/>
                <w:szCs w:val="24"/>
              </w:rPr>
              <w:t>。</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5</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②</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実施した作業安全対策の内容を記録する。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B9D9A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p>
        </w:tc>
        <w:tc>
          <w:tcPr>
            <w:tcW w:w="6096" w:type="dxa"/>
            <w:gridSpan w:val="2"/>
            <w:tcBorders>
              <w:top w:val="single" w:sz="4" w:space="0" w:color="auto"/>
              <w:left w:val="single" w:sz="4" w:space="0" w:color="auto"/>
              <w:bottom w:val="single" w:sz="4" w:space="0" w:color="auto"/>
              <w:right w:val="single" w:sz="4" w:space="0" w:color="auto"/>
            </w:tcBorders>
            <w:shd w:val="clear" w:color="auto" w:fill="B9D9A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事故発生時に備える</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B9D9A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1</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hint="eastAsia"/>
                <w:color w:val="000000" w:themeColor="text1"/>
                <w:sz w:val="24"/>
                <w:szCs w:val="24"/>
              </w:rPr>
              <w:t>労災保険への加入等、補償措置の確保</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1</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hint="eastAsia"/>
                <w:color w:val="000000" w:themeColor="text1"/>
                <w:sz w:val="24"/>
                <w:szCs w:val="24"/>
              </w:rPr>
              <w:t>経営者や家族従事者を含めて、労災保険やその他の補償措置を講じる。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事故後の速やかな対応策、再発防止策の検討と実施</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事故が発生した場合の対応（救護・搬送、連絡、その後の調査、労基署への届出、再発防止策の策定等）の手順を明文化する。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2-</w:t>
            </w:r>
            <w:r w:rsidR="009E45B8" w:rsidRPr="00CB3274">
              <w:rPr>
                <w:rFonts w:ascii="HGP教科書体" w:eastAsia="HGP教科書体" w:hAnsi="ＭＳ ゴシック" w:cs="ＭＳ Ｐゴシック" w:hint="eastAsia"/>
                <w:color w:val="000000"/>
                <w:kern w:val="0"/>
                <w:sz w:val="24"/>
                <w:szCs w:val="24"/>
              </w:rPr>
              <w:t>(</w:t>
            </w:r>
            <w:r w:rsidRPr="00CB3274">
              <w:rPr>
                <w:rFonts w:ascii="HGP教科書体" w:eastAsia="HGP教科書体" w:hAnsi="ＭＳ ゴシック" w:cs="ＭＳ Ｐゴシック" w:hint="eastAsia"/>
                <w:color w:val="000000"/>
                <w:kern w:val="0"/>
                <w:sz w:val="24"/>
                <w:szCs w:val="24"/>
              </w:rPr>
              <w:t>3</w:t>
            </w:r>
            <w:r w:rsidR="009E45B8" w:rsidRPr="00CB3274">
              <w:rPr>
                <w:rFonts w:ascii="HGP教科書体" w:eastAsia="HGP教科書体" w:hAnsi="ＭＳ ゴシック" w:cs="ＭＳ Ｐゴシック" w:hint="eastAsia"/>
                <w:color w:val="000000"/>
                <w:kern w:val="0"/>
                <w:sz w:val="24"/>
                <w:szCs w:val="24"/>
              </w:rPr>
              <w:t>)</w:t>
            </w:r>
          </w:p>
        </w:tc>
        <w:tc>
          <w:tcPr>
            <w:tcW w:w="6096"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r w:rsidRPr="00CB3274">
              <w:rPr>
                <w:rFonts w:ascii="HGP教科書体" w:eastAsia="HGP教科書体" w:hAnsi="ＭＳ ゴシック" w:cs="ＭＳ Ｐゴシック" w:hint="eastAsia"/>
                <w:color w:val="000000"/>
                <w:kern w:val="0"/>
                <w:sz w:val="24"/>
                <w:szCs w:val="24"/>
              </w:rPr>
              <w:t>事業継続のための備え</w:t>
            </w:r>
          </w:p>
        </w:tc>
        <w:tc>
          <w:tcPr>
            <w:tcW w:w="2556" w:type="dxa"/>
            <w:tcBorders>
              <w:top w:val="single" w:sz="4" w:space="0" w:color="auto"/>
              <w:left w:val="single" w:sz="4" w:space="0" w:color="auto"/>
              <w:bottom w:val="single" w:sz="4" w:space="0" w:color="auto"/>
              <w:right w:val="single" w:sz="4" w:space="0" w:color="auto"/>
              <w:tr2bl w:val="single" w:sz="4" w:space="0" w:color="auto"/>
            </w:tcBorders>
            <w:shd w:val="clear" w:color="auto" w:fill="E2EFD9" w:themeFill="accent6" w:themeFillTint="33"/>
            <w:vAlign w:val="center"/>
          </w:tcPr>
          <w:p w:rsidR="00F54C9D" w:rsidRPr="00CB3274" w:rsidRDefault="00F54C9D" w:rsidP="00F54C9D">
            <w:pPr>
              <w:widowControl/>
              <w:jc w:val="left"/>
              <w:rPr>
                <w:rFonts w:ascii="HGP教科書体" w:eastAsia="HGP教科書体" w:hAnsi="ＭＳ ゴシック" w:cs="ＭＳ Ｐゴシック"/>
                <w:color w:val="000000"/>
                <w:kern w:val="0"/>
                <w:sz w:val="24"/>
                <w:szCs w:val="24"/>
              </w:rPr>
            </w:pPr>
          </w:p>
        </w:tc>
      </w:tr>
      <w:tr w:rsidR="00F54C9D" w:rsidRPr="009C7B4D" w:rsidTr="008B58C7">
        <w:trPr>
          <w:trHeight w:val="45"/>
        </w:trPr>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2-</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3</w:t>
            </w:r>
            <w:r w:rsidR="009E45B8" w:rsidRPr="00CB3274">
              <w:rPr>
                <w:rFonts w:ascii="HGP教科書体" w:eastAsia="HGP教科書体" w:hAnsi="ＭＳ Ｐ明朝" w:cs="ＭＳ Ｐゴシック" w:hint="eastAsia"/>
                <w:color w:val="000000"/>
                <w:kern w:val="0"/>
                <w:sz w:val="24"/>
                <w:szCs w:val="24"/>
              </w:rPr>
              <w:t>)</w:t>
            </w:r>
            <w:r w:rsidRPr="00CB3274">
              <w:rPr>
                <w:rFonts w:ascii="HGP教科書体" w:eastAsia="HGP教科書体" w:hAnsi="ＭＳ Ｐ明朝" w:cs="ＭＳ Ｐゴシック" w:hint="eastAsia"/>
                <w:color w:val="000000"/>
                <w:kern w:val="0"/>
                <w:sz w:val="24"/>
                <w:szCs w:val="24"/>
              </w:rPr>
              <w:t>-</w:t>
            </w:r>
            <w:r w:rsidR="009E45B8" w:rsidRPr="00CB3274">
              <w:rPr>
                <w:rFonts w:ascii="HGP教科書体" w:eastAsia="HGP教科書体" w:hAnsi="ＭＳ Ｐ明朝" w:cs="ＭＳ Ｐゴシック" w:hint="eastAsia"/>
                <w:color w:val="000000"/>
                <w:kern w:val="0"/>
                <w:sz w:val="24"/>
                <w:szCs w:val="24"/>
              </w:rPr>
              <w:t>①</w:t>
            </w:r>
          </w:p>
        </w:tc>
        <w:tc>
          <w:tcPr>
            <w:tcW w:w="609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r w:rsidRPr="00CB3274">
              <w:rPr>
                <w:rFonts w:ascii="HGP教科書体" w:eastAsia="HGP教科書体" w:hAnsi="ＭＳ Ｐ明朝" w:cs="ＭＳ Ｐゴシック" w:hint="eastAsia"/>
                <w:color w:val="000000"/>
                <w:kern w:val="0"/>
                <w:sz w:val="24"/>
                <w:szCs w:val="24"/>
              </w:rPr>
              <w:t>事故により従事者が作業に従事ができなくなった場合等に事業が継続できるよう、あらかじめ方策を検討する。</w:t>
            </w:r>
          </w:p>
        </w:tc>
        <w:tc>
          <w:tcPr>
            <w:tcW w:w="2556" w:type="dxa"/>
            <w:tcBorders>
              <w:top w:val="single" w:sz="4" w:space="0" w:color="auto"/>
              <w:left w:val="single" w:sz="4" w:space="0" w:color="auto"/>
              <w:bottom w:val="single" w:sz="4" w:space="0" w:color="auto"/>
              <w:right w:val="single" w:sz="4" w:space="0" w:color="auto"/>
            </w:tcBorders>
            <w:shd w:val="clear" w:color="auto" w:fill="auto"/>
            <w:vAlign w:val="center"/>
          </w:tcPr>
          <w:p w:rsidR="00F54C9D" w:rsidRPr="00CB3274" w:rsidRDefault="00F54C9D" w:rsidP="00F54C9D">
            <w:pPr>
              <w:widowControl/>
              <w:jc w:val="left"/>
              <w:rPr>
                <w:rFonts w:ascii="HGP教科書体" w:eastAsia="HGP教科書体" w:hAnsi="ＭＳ Ｐ明朝" w:cs="ＭＳ Ｐゴシック"/>
                <w:color w:val="000000"/>
                <w:kern w:val="0"/>
                <w:sz w:val="24"/>
                <w:szCs w:val="24"/>
              </w:rPr>
            </w:pPr>
          </w:p>
        </w:tc>
      </w:tr>
    </w:tbl>
    <w:p w:rsidR="00AA6D12" w:rsidRPr="009C7B4D" w:rsidRDefault="00AA6D12">
      <w:pPr>
        <w:rPr>
          <w:rFonts w:ascii="ＭＳ 明朝" w:eastAsia="ＭＳ 明朝" w:hAnsi="ＭＳ 明朝"/>
        </w:rPr>
      </w:pPr>
    </w:p>
    <w:sectPr w:rsidR="00AA6D12" w:rsidRPr="009C7B4D" w:rsidSect="00D0228C">
      <w:pgSz w:w="11906" w:h="16838" w:code="9"/>
      <w:pgMar w:top="1247" w:right="1021" w:bottom="1247" w:left="1021" w:header="851" w:footer="992" w:gutter="0"/>
      <w:cols w:space="425"/>
      <w:docGrid w:type="lines" w:linePitch="3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53F9" w:rsidRDefault="004653F9" w:rsidP="00B778DB">
      <w:r>
        <w:separator/>
      </w:r>
    </w:p>
  </w:endnote>
  <w:endnote w:type="continuationSeparator" w:id="0">
    <w:p w:rsidR="004653F9" w:rsidRDefault="004653F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教科書体">
    <w:panose1 w:val="02020600000000000000"/>
    <w:charset w:val="80"/>
    <w:family w:val="roma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53F9" w:rsidRDefault="004653F9" w:rsidP="00B778DB">
      <w:r>
        <w:separator/>
      </w:r>
    </w:p>
  </w:footnote>
  <w:footnote w:type="continuationSeparator" w:id="0">
    <w:p w:rsidR="004653F9" w:rsidRDefault="004653F9" w:rsidP="00B778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7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B4D"/>
    <w:rsid w:val="0000765E"/>
    <w:rsid w:val="00032A70"/>
    <w:rsid w:val="000751B1"/>
    <w:rsid w:val="0010705E"/>
    <w:rsid w:val="001D206D"/>
    <w:rsid w:val="00213B76"/>
    <w:rsid w:val="0024654C"/>
    <w:rsid w:val="002D22BE"/>
    <w:rsid w:val="002D27AB"/>
    <w:rsid w:val="00302CF7"/>
    <w:rsid w:val="003229B9"/>
    <w:rsid w:val="00387C9A"/>
    <w:rsid w:val="003B24A6"/>
    <w:rsid w:val="003F36DE"/>
    <w:rsid w:val="00406FA8"/>
    <w:rsid w:val="004169EE"/>
    <w:rsid w:val="004653F9"/>
    <w:rsid w:val="004B5F0F"/>
    <w:rsid w:val="00511B29"/>
    <w:rsid w:val="00564A5D"/>
    <w:rsid w:val="00642CEE"/>
    <w:rsid w:val="00666CFF"/>
    <w:rsid w:val="006921FB"/>
    <w:rsid w:val="006B7457"/>
    <w:rsid w:val="006E4248"/>
    <w:rsid w:val="00764C7F"/>
    <w:rsid w:val="00783DE2"/>
    <w:rsid w:val="00787411"/>
    <w:rsid w:val="00793A03"/>
    <w:rsid w:val="007A78D6"/>
    <w:rsid w:val="007E2151"/>
    <w:rsid w:val="00800288"/>
    <w:rsid w:val="00872737"/>
    <w:rsid w:val="008B58C7"/>
    <w:rsid w:val="009169C0"/>
    <w:rsid w:val="00920261"/>
    <w:rsid w:val="009459AF"/>
    <w:rsid w:val="00996A65"/>
    <w:rsid w:val="009C7B4D"/>
    <w:rsid w:val="009E45B8"/>
    <w:rsid w:val="009E68D4"/>
    <w:rsid w:val="00A51E3A"/>
    <w:rsid w:val="00A52287"/>
    <w:rsid w:val="00A54C54"/>
    <w:rsid w:val="00AA6D12"/>
    <w:rsid w:val="00AF52B3"/>
    <w:rsid w:val="00B30282"/>
    <w:rsid w:val="00B720DB"/>
    <w:rsid w:val="00B778DB"/>
    <w:rsid w:val="00BC7554"/>
    <w:rsid w:val="00C12324"/>
    <w:rsid w:val="00C20A8B"/>
    <w:rsid w:val="00C235B9"/>
    <w:rsid w:val="00C36FD8"/>
    <w:rsid w:val="00C42647"/>
    <w:rsid w:val="00C478E8"/>
    <w:rsid w:val="00C719FB"/>
    <w:rsid w:val="00C71CBE"/>
    <w:rsid w:val="00CA5889"/>
    <w:rsid w:val="00CB3274"/>
    <w:rsid w:val="00CD7837"/>
    <w:rsid w:val="00D0228C"/>
    <w:rsid w:val="00D6144B"/>
    <w:rsid w:val="00D91D84"/>
    <w:rsid w:val="00DF4DD7"/>
    <w:rsid w:val="00E04F29"/>
    <w:rsid w:val="00E86B29"/>
    <w:rsid w:val="00EC0C65"/>
    <w:rsid w:val="00F040C4"/>
    <w:rsid w:val="00F30AD7"/>
    <w:rsid w:val="00F54C9D"/>
    <w:rsid w:val="00F6660A"/>
    <w:rsid w:val="00F8360D"/>
    <w:rsid w:val="00FA6FB0"/>
    <w:rsid w:val="00FB14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74D937F3-A691-44A2-9F66-ACFBDF742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character" w:styleId="a7">
    <w:name w:val="annotation reference"/>
    <w:basedOn w:val="a0"/>
    <w:uiPriority w:val="99"/>
    <w:semiHidden/>
    <w:unhideWhenUsed/>
    <w:rsid w:val="003B24A6"/>
    <w:rPr>
      <w:sz w:val="18"/>
      <w:szCs w:val="18"/>
    </w:rPr>
  </w:style>
  <w:style w:type="paragraph" w:styleId="a8">
    <w:name w:val="annotation text"/>
    <w:basedOn w:val="a"/>
    <w:link w:val="a9"/>
    <w:uiPriority w:val="99"/>
    <w:semiHidden/>
    <w:unhideWhenUsed/>
    <w:rsid w:val="003B24A6"/>
    <w:pPr>
      <w:jc w:val="left"/>
    </w:pPr>
  </w:style>
  <w:style w:type="character" w:customStyle="1" w:styleId="a9">
    <w:name w:val="コメント文字列 (文字)"/>
    <w:basedOn w:val="a0"/>
    <w:link w:val="a8"/>
    <w:uiPriority w:val="99"/>
    <w:semiHidden/>
    <w:rsid w:val="003B24A6"/>
  </w:style>
  <w:style w:type="paragraph" w:styleId="aa">
    <w:name w:val="annotation subject"/>
    <w:basedOn w:val="a8"/>
    <w:next w:val="a8"/>
    <w:link w:val="ab"/>
    <w:uiPriority w:val="99"/>
    <w:semiHidden/>
    <w:unhideWhenUsed/>
    <w:rsid w:val="003B24A6"/>
    <w:rPr>
      <w:b/>
      <w:bCs/>
    </w:rPr>
  </w:style>
  <w:style w:type="character" w:customStyle="1" w:styleId="ab">
    <w:name w:val="コメント内容 (文字)"/>
    <w:basedOn w:val="a9"/>
    <w:link w:val="aa"/>
    <w:uiPriority w:val="99"/>
    <w:semiHidden/>
    <w:rsid w:val="003B24A6"/>
    <w:rPr>
      <w:b/>
      <w:bCs/>
    </w:rPr>
  </w:style>
  <w:style w:type="paragraph" w:styleId="ac">
    <w:name w:val="Balloon Text"/>
    <w:basedOn w:val="a"/>
    <w:link w:val="ad"/>
    <w:uiPriority w:val="99"/>
    <w:semiHidden/>
    <w:unhideWhenUsed/>
    <w:rsid w:val="003B24A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24A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0037883">
      <w:bodyDiv w:val="1"/>
      <w:marLeft w:val="0"/>
      <w:marRight w:val="0"/>
      <w:marTop w:val="0"/>
      <w:marBottom w:val="0"/>
      <w:divBdr>
        <w:top w:val="none" w:sz="0" w:space="0" w:color="auto"/>
        <w:left w:val="none" w:sz="0" w:space="0" w:color="auto"/>
        <w:bottom w:val="none" w:sz="0" w:space="0" w:color="auto"/>
        <w:right w:val="none" w:sz="0" w:space="0" w:color="auto"/>
      </w:divBdr>
    </w:div>
    <w:div w:id="126552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274</Words>
  <Characters>1567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dc:creator>
  <cp:keywords/>
  <dc:description/>
  <cp:lastModifiedBy>suzuki</cp:lastModifiedBy>
  <cp:revision>2</cp:revision>
  <cp:lastPrinted>2021-01-08T02:24:00Z</cp:lastPrinted>
  <dcterms:created xsi:type="dcterms:W3CDTF">2022-11-09T08:15:00Z</dcterms:created>
  <dcterms:modified xsi:type="dcterms:W3CDTF">2022-11-09T08:15:00Z</dcterms:modified>
</cp:coreProperties>
</file>