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96" w:type="dxa"/>
        <w:tblCellMar>
          <w:top w:w="28" w:type="dxa"/>
          <w:left w:w="113" w:type="dxa"/>
          <w:bottom w:w="28" w:type="dxa"/>
          <w:right w:w="113" w:type="dxa"/>
        </w:tblCellMar>
        <w:tblLook w:val="04A0" w:firstRow="1" w:lastRow="0" w:firstColumn="1" w:lastColumn="0" w:noHBand="0" w:noVBand="1"/>
      </w:tblPr>
      <w:tblGrid>
        <w:gridCol w:w="1134"/>
        <w:gridCol w:w="2925"/>
        <w:gridCol w:w="3171"/>
        <w:gridCol w:w="2566"/>
      </w:tblGrid>
      <w:tr w:rsidR="009C7B4D" w:rsidRPr="009C7B4D" w14:paraId="2616AA51" w14:textId="77777777" w:rsidTr="00351E3E">
        <w:trPr>
          <w:trHeight w:val="28"/>
        </w:trPr>
        <w:tc>
          <w:tcPr>
            <w:tcW w:w="9796" w:type="dxa"/>
            <w:gridSpan w:val="4"/>
            <w:tcBorders>
              <w:top w:val="nil"/>
              <w:left w:val="nil"/>
              <w:bottom w:val="nil"/>
              <w:right w:val="nil"/>
            </w:tcBorders>
            <w:shd w:val="clear" w:color="auto" w:fill="auto"/>
            <w:noWrap/>
            <w:vAlign w:val="center"/>
            <w:hideMark/>
          </w:tcPr>
          <w:p w14:paraId="39452404" w14:textId="77777777" w:rsidR="00595066" w:rsidRDefault="00F314C6" w:rsidP="00F040C4">
            <w:pPr>
              <w:widowControl/>
              <w:spacing w:line="400" w:lineRule="exact"/>
              <w:jc w:val="center"/>
              <w:rPr>
                <w:rFonts w:ascii="ＭＳ ゴシック" w:eastAsia="ＭＳ ゴシック" w:hAnsi="ＭＳ ゴシック" w:cs="ＭＳ Ｐゴシック"/>
                <w:b/>
                <w:bCs/>
                <w:kern w:val="0"/>
                <w:sz w:val="26"/>
                <w:szCs w:val="26"/>
              </w:rPr>
            </w:pPr>
            <w:bookmarkStart w:id="0" w:name="RANGE!A1:D39"/>
            <w:r w:rsidRPr="00657423">
              <w:rPr>
                <w:rFonts w:ascii="ＭＳ ゴシック" w:eastAsia="ＭＳ ゴシック" w:hAnsi="ＭＳ ゴシック" w:cs="ＭＳ Ｐゴシック" w:hint="eastAsia"/>
                <w:b/>
                <w:bCs/>
                <w:kern w:val="0"/>
                <w:sz w:val="26"/>
                <w:szCs w:val="26"/>
              </w:rPr>
              <w:t>農林水産業・食品産業の作業安全のための</w:t>
            </w:r>
            <w:r w:rsidR="009C7B4D" w:rsidRPr="00657423">
              <w:rPr>
                <w:rFonts w:ascii="ＭＳ ゴシック" w:eastAsia="ＭＳ ゴシック" w:hAnsi="ＭＳ ゴシック" w:cs="ＭＳ Ｐゴシック" w:hint="eastAsia"/>
                <w:b/>
                <w:bCs/>
                <w:kern w:val="0"/>
                <w:sz w:val="26"/>
                <w:szCs w:val="26"/>
              </w:rPr>
              <w:t>規範</w:t>
            </w:r>
            <w:r w:rsidR="00A52287" w:rsidRPr="00657423">
              <w:rPr>
                <w:rFonts w:ascii="ＭＳ ゴシック" w:eastAsia="ＭＳ ゴシック" w:hAnsi="ＭＳ ゴシック" w:cs="ＭＳ Ｐゴシック" w:hint="eastAsia"/>
                <w:b/>
                <w:bCs/>
                <w:kern w:val="0"/>
                <w:sz w:val="26"/>
                <w:szCs w:val="26"/>
              </w:rPr>
              <w:t>（</w:t>
            </w:r>
            <w:r w:rsidR="009C7B4D" w:rsidRPr="00657423">
              <w:rPr>
                <w:rFonts w:ascii="ＭＳ ゴシック" w:eastAsia="ＭＳ ゴシック" w:hAnsi="ＭＳ ゴシック" w:cs="ＭＳ Ｐゴシック" w:hint="eastAsia"/>
                <w:b/>
                <w:bCs/>
                <w:kern w:val="0"/>
                <w:sz w:val="26"/>
                <w:szCs w:val="26"/>
              </w:rPr>
              <w:t>個別規範</w:t>
            </w:r>
            <w:r w:rsidR="00595066">
              <w:rPr>
                <w:rFonts w:ascii="ＭＳ ゴシック" w:eastAsia="ＭＳ ゴシック" w:hAnsi="ＭＳ ゴシック" w:cs="ＭＳ Ｐゴシック" w:hint="eastAsia"/>
                <w:b/>
                <w:bCs/>
                <w:kern w:val="0"/>
                <w:sz w:val="26"/>
                <w:szCs w:val="26"/>
              </w:rPr>
              <w:t>：林業</w:t>
            </w:r>
            <w:r w:rsidR="00A52287" w:rsidRPr="00657423">
              <w:rPr>
                <w:rFonts w:ascii="ＭＳ ゴシック" w:eastAsia="ＭＳ ゴシック" w:hAnsi="ＭＳ ゴシック" w:cs="ＭＳ Ｐゴシック" w:hint="eastAsia"/>
                <w:b/>
                <w:bCs/>
                <w:kern w:val="0"/>
                <w:sz w:val="26"/>
                <w:szCs w:val="26"/>
              </w:rPr>
              <w:t xml:space="preserve">）　</w:t>
            </w:r>
          </w:p>
          <w:p w14:paraId="2C838E0A" w14:textId="77777777" w:rsidR="009C7B4D" w:rsidRDefault="00595066" w:rsidP="00595066">
            <w:pPr>
              <w:widowControl/>
              <w:spacing w:line="400" w:lineRule="exact"/>
              <w:jc w:val="center"/>
              <w:rPr>
                <w:rFonts w:ascii="ＭＳ ゴシック" w:eastAsia="ＭＳ ゴシック" w:hAnsi="ＭＳ ゴシック" w:cs="ＭＳ Ｐゴシック"/>
                <w:b/>
                <w:bCs/>
                <w:kern w:val="0"/>
                <w:sz w:val="26"/>
                <w:szCs w:val="26"/>
              </w:rPr>
            </w:pPr>
            <w:r w:rsidRPr="00657423">
              <w:rPr>
                <w:rFonts w:ascii="ＭＳ ゴシック" w:eastAsia="ＭＳ ゴシック" w:hAnsi="ＭＳ ゴシック" w:cs="ＭＳ Ｐゴシック" w:hint="eastAsia"/>
                <w:b/>
                <w:bCs/>
                <w:kern w:val="0"/>
                <w:sz w:val="26"/>
                <w:szCs w:val="26"/>
              </w:rPr>
              <w:t>事業者向け</w:t>
            </w:r>
            <w:r>
              <w:rPr>
                <w:rFonts w:ascii="ＭＳ ゴシック" w:eastAsia="ＭＳ ゴシック" w:hAnsi="ＭＳ ゴシック" w:cs="ＭＳ Ｐゴシック" w:hint="eastAsia"/>
                <w:b/>
                <w:bCs/>
                <w:kern w:val="0"/>
                <w:sz w:val="26"/>
                <w:szCs w:val="26"/>
              </w:rPr>
              <w:t xml:space="preserve">　</w:t>
            </w:r>
            <w:r w:rsidR="009C7B4D" w:rsidRPr="00657423">
              <w:rPr>
                <w:rFonts w:ascii="ＭＳ ゴシック" w:eastAsia="ＭＳ ゴシック" w:hAnsi="ＭＳ ゴシック" w:cs="ＭＳ Ｐゴシック" w:hint="eastAsia"/>
                <w:b/>
                <w:bCs/>
                <w:kern w:val="0"/>
                <w:sz w:val="26"/>
                <w:szCs w:val="26"/>
              </w:rPr>
              <w:t>チェックシート</w:t>
            </w:r>
            <w:bookmarkEnd w:id="0"/>
          </w:p>
          <w:p w14:paraId="4DECCE47" w14:textId="3CF5AFD5" w:rsidR="00AE3D34" w:rsidRPr="00C478E8" w:rsidRDefault="00AE3D34" w:rsidP="00AE3D34">
            <w:pPr>
              <w:spacing w:line="400" w:lineRule="exact"/>
              <w:jc w:val="right"/>
              <w:rPr>
                <w:rFonts w:ascii="ＭＳ ゴシック" w:eastAsia="ＭＳ ゴシック" w:hAnsi="ＭＳ ゴシック"/>
                <w:b/>
                <w:bCs/>
                <w:sz w:val="26"/>
                <w:szCs w:val="26"/>
              </w:rPr>
            </w:pPr>
            <w:r w:rsidRPr="00C478E8">
              <w:rPr>
                <w:rFonts w:ascii="ＭＳ ゴシック" w:eastAsia="ＭＳ ゴシック" w:hAnsi="ＭＳ ゴシック" w:hint="eastAsia"/>
                <w:b/>
                <w:bCs/>
                <w:sz w:val="26"/>
                <w:szCs w:val="26"/>
              </w:rPr>
              <w:t>令和</w:t>
            </w:r>
            <w:r w:rsidR="00213EA4">
              <w:rPr>
                <w:rFonts w:ascii="ＭＳ ゴシック" w:eastAsia="ＭＳ ゴシック" w:hAnsi="ＭＳ ゴシック" w:hint="eastAsia"/>
                <w:b/>
                <w:bCs/>
                <w:sz w:val="26"/>
                <w:szCs w:val="26"/>
              </w:rPr>
              <w:t xml:space="preserve">　</w:t>
            </w:r>
            <w:r w:rsidRPr="00C478E8">
              <w:rPr>
                <w:rFonts w:ascii="ＭＳ ゴシック" w:eastAsia="ＭＳ ゴシック" w:hAnsi="ＭＳ ゴシック" w:hint="eastAsia"/>
                <w:b/>
                <w:bCs/>
                <w:sz w:val="26"/>
                <w:szCs w:val="26"/>
              </w:rPr>
              <w:t>年</w:t>
            </w:r>
            <w:r w:rsidR="00213EA4">
              <w:rPr>
                <w:rFonts w:ascii="ＭＳ ゴシック" w:eastAsia="ＭＳ ゴシック" w:hAnsi="ＭＳ ゴシック" w:hint="eastAsia"/>
                <w:b/>
                <w:bCs/>
                <w:sz w:val="26"/>
                <w:szCs w:val="26"/>
              </w:rPr>
              <w:t xml:space="preserve">　</w:t>
            </w:r>
            <w:r w:rsidRPr="00C478E8">
              <w:rPr>
                <w:rFonts w:ascii="ＭＳ ゴシック" w:eastAsia="ＭＳ ゴシック" w:hAnsi="ＭＳ ゴシック" w:hint="eastAsia"/>
                <w:b/>
                <w:bCs/>
                <w:sz w:val="26"/>
                <w:szCs w:val="26"/>
              </w:rPr>
              <w:t>月</w:t>
            </w:r>
            <w:r w:rsidR="00213EA4">
              <w:rPr>
                <w:rFonts w:ascii="ＭＳ ゴシック" w:eastAsia="ＭＳ ゴシック" w:hAnsi="ＭＳ ゴシック" w:hint="eastAsia"/>
                <w:b/>
                <w:bCs/>
                <w:sz w:val="26"/>
                <w:szCs w:val="26"/>
              </w:rPr>
              <w:t xml:space="preserve">　</w:t>
            </w:r>
            <w:r w:rsidRPr="00C478E8">
              <w:rPr>
                <w:rFonts w:ascii="ＭＳ ゴシック" w:eastAsia="ＭＳ ゴシック" w:hAnsi="ＭＳ ゴシック" w:hint="eastAsia"/>
                <w:b/>
                <w:bCs/>
                <w:sz w:val="26"/>
                <w:szCs w:val="26"/>
              </w:rPr>
              <w:t>日</w:t>
            </w:r>
          </w:p>
          <w:p w14:paraId="10B25FEC" w14:textId="77777777" w:rsidR="00AE3D34" w:rsidRPr="00595066" w:rsidRDefault="00AE3D34" w:rsidP="00AE3D34">
            <w:pPr>
              <w:widowControl/>
              <w:spacing w:line="400" w:lineRule="exact"/>
              <w:jc w:val="right"/>
              <w:rPr>
                <w:rFonts w:ascii="ＭＳ ゴシック" w:eastAsia="ＭＳ ゴシック" w:hAnsi="ＭＳ ゴシック" w:cs="ＭＳ Ｐゴシック"/>
                <w:b/>
                <w:bCs/>
                <w:kern w:val="0"/>
                <w:sz w:val="26"/>
                <w:szCs w:val="26"/>
              </w:rPr>
            </w:pPr>
            <w:r w:rsidRPr="00C478E8">
              <w:rPr>
                <w:rFonts w:ascii="ＭＳ ゴシック" w:eastAsia="ＭＳ ゴシック" w:hAnsi="ＭＳ ゴシック" w:hint="eastAsia"/>
                <w:b/>
                <w:bCs/>
                <w:sz w:val="26"/>
                <w:szCs w:val="26"/>
              </w:rPr>
              <w:t>林野庁</w:t>
            </w:r>
          </w:p>
        </w:tc>
      </w:tr>
      <w:tr w:rsidR="00E04F29" w:rsidRPr="009C7B4D" w14:paraId="35DABC79" w14:textId="77777777" w:rsidTr="00351E3E">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4E90A723" w14:textId="77777777" w:rsidR="00E04F29"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事業者名</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68CF05" w14:textId="77777777" w:rsidR="000F3475" w:rsidRPr="00515DB9" w:rsidRDefault="000F3475" w:rsidP="000F3475">
            <w:pPr>
              <w:widowControl/>
              <w:jc w:val="left"/>
              <w:rPr>
                <w:rFonts w:ascii="HGP教科書体" w:eastAsia="HGP教科書体" w:hAnsi="ＭＳ 明朝" w:cs="ＭＳ Ｐゴシック"/>
                <w:kern w:val="0"/>
                <w:sz w:val="24"/>
                <w:szCs w:val="24"/>
              </w:rPr>
            </w:pPr>
          </w:p>
        </w:tc>
      </w:tr>
      <w:tr w:rsidR="000F3475" w:rsidRPr="009C7B4D" w14:paraId="196ACF16" w14:textId="77777777" w:rsidTr="00351E3E">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237D36A4" w14:textId="77777777" w:rsidR="000F3475"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記入者　役職・氏名</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A5EC66" w14:textId="77777777" w:rsidR="000F3475" w:rsidRPr="00515DB9" w:rsidRDefault="000F3475" w:rsidP="00A54C54">
            <w:pPr>
              <w:widowControl/>
              <w:jc w:val="center"/>
              <w:rPr>
                <w:rFonts w:ascii="HGP教科書体" w:eastAsia="HGP教科書体" w:hAnsi="ＭＳ 明朝" w:cs="ＭＳ Ｐゴシック"/>
                <w:kern w:val="0"/>
                <w:sz w:val="24"/>
                <w:szCs w:val="24"/>
              </w:rPr>
            </w:pPr>
          </w:p>
        </w:tc>
      </w:tr>
      <w:tr w:rsidR="000F3475" w:rsidRPr="009C7B4D" w14:paraId="30D0E7CC" w14:textId="77777777" w:rsidTr="00351E3E">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31974427" w14:textId="77777777" w:rsidR="000F3475"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業種</w:t>
            </w:r>
          </w:p>
          <w:p w14:paraId="131E58BF" w14:textId="77777777" w:rsidR="000F3475"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0"/>
                <w:szCs w:val="20"/>
              </w:rPr>
              <w:t>（○を付ける。複数選択可）</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3F634B" w14:textId="77777777" w:rsidR="000F3475" w:rsidRPr="00515DB9" w:rsidRDefault="00657423" w:rsidP="00097713">
            <w:pPr>
              <w:widowControl/>
              <w:jc w:val="center"/>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素材生産／造林・保育</w:t>
            </w:r>
            <w:r w:rsidR="00097713">
              <w:rPr>
                <w:rFonts w:ascii="HGP教科書体" w:eastAsia="HGP教科書体" w:hAnsi="ＭＳ 明朝" w:cs="ＭＳ Ｐゴシック" w:hint="eastAsia"/>
                <w:kern w:val="0"/>
                <w:sz w:val="24"/>
                <w:szCs w:val="24"/>
              </w:rPr>
              <w:t>／</w:t>
            </w:r>
            <w:r w:rsidRPr="00515DB9">
              <w:rPr>
                <w:rFonts w:ascii="HGP教科書体" w:eastAsia="HGP教科書体" w:hAnsi="ＭＳ 明朝" w:cs="ＭＳ Ｐゴシック" w:hint="eastAsia"/>
                <w:kern w:val="0"/>
                <w:sz w:val="24"/>
                <w:szCs w:val="24"/>
              </w:rPr>
              <w:t>その他（　　　　　　）</w:t>
            </w:r>
          </w:p>
        </w:tc>
      </w:tr>
      <w:tr w:rsidR="00E04F29" w:rsidRPr="009C7B4D" w14:paraId="2C119A6B" w14:textId="77777777" w:rsidTr="00351E3E">
        <w:trPr>
          <w:trHeight w:val="45"/>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595955C0" w14:textId="77777777" w:rsidR="00E04F29" w:rsidRPr="00515DB9" w:rsidRDefault="00BC3F07"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雇用労働者の有無</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3B7C04" w14:textId="77777777" w:rsidR="00D61A35" w:rsidRPr="00515DB9" w:rsidRDefault="00BC3F07" w:rsidP="00657423">
            <w:pPr>
              <w:widowControl/>
              <w:jc w:val="center"/>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有　／　無</w:t>
            </w:r>
          </w:p>
        </w:tc>
      </w:tr>
      <w:tr w:rsidR="00E04F29" w:rsidRPr="009C7B4D" w14:paraId="76B1B977" w14:textId="77777777" w:rsidTr="00351E3E">
        <w:trPr>
          <w:trHeight w:val="47"/>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3A5DC31A" w14:textId="77777777" w:rsidR="00E04F29" w:rsidRPr="00515DB9" w:rsidRDefault="00E04F29"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記入日</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129A2E" w14:textId="77777777" w:rsidR="00E04F29" w:rsidRPr="00515DB9" w:rsidRDefault="00E04F29" w:rsidP="00A54C54">
            <w:pPr>
              <w:widowControl/>
              <w:jc w:val="center"/>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令和　　　　年　　　　月　　　　日</w:t>
            </w:r>
          </w:p>
        </w:tc>
      </w:tr>
      <w:tr w:rsidR="00E04F29" w:rsidRPr="009C7B4D" w14:paraId="2246FE5B" w14:textId="77777777" w:rsidTr="00351E3E">
        <w:trPr>
          <w:trHeight w:val="28"/>
        </w:trPr>
        <w:tc>
          <w:tcPr>
            <w:tcW w:w="9796" w:type="dxa"/>
            <w:gridSpan w:val="4"/>
            <w:tcBorders>
              <w:top w:val="single" w:sz="4" w:space="0" w:color="auto"/>
              <w:left w:val="nil"/>
              <w:bottom w:val="nil"/>
              <w:right w:val="nil"/>
            </w:tcBorders>
            <w:shd w:val="clear" w:color="auto" w:fill="auto"/>
            <w:noWrap/>
            <w:vAlign w:val="center"/>
          </w:tcPr>
          <w:p w14:paraId="1B24F382" w14:textId="77777777" w:rsidR="00347693" w:rsidRPr="00515DB9" w:rsidRDefault="00347693" w:rsidP="00AA71D6">
            <w:pPr>
              <w:widowControl/>
              <w:spacing w:line="320" w:lineRule="exact"/>
              <w:jc w:val="left"/>
              <w:rPr>
                <w:rFonts w:ascii="HGP教科書体" w:eastAsia="HGP教科書体" w:hAnsi="ＭＳ 明朝" w:cs="ＭＳ Ｐゴシック"/>
                <w:kern w:val="0"/>
                <w:sz w:val="24"/>
                <w:szCs w:val="24"/>
              </w:rPr>
            </w:pPr>
          </w:p>
          <w:p w14:paraId="739E7DA4" w14:textId="77777777" w:rsidR="00BC3F07" w:rsidRPr="00515DB9" w:rsidRDefault="000F3475" w:rsidP="00AA71D6">
            <w:pPr>
              <w:widowControl/>
              <w:spacing w:line="320" w:lineRule="exact"/>
              <w:jc w:val="left"/>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現在</w:t>
            </w:r>
            <w:r w:rsidR="00C20A8B" w:rsidRPr="00515DB9">
              <w:rPr>
                <w:rFonts w:ascii="HGP教科書体" w:eastAsia="HGP教科書体" w:hAnsi="ＭＳ 明朝" w:cs="ＭＳ Ｐゴシック" w:hint="eastAsia"/>
                <w:kern w:val="0"/>
                <w:sz w:val="24"/>
                <w:szCs w:val="24"/>
              </w:rPr>
              <w:t>の取組状況をご記入下さい。</w:t>
            </w:r>
          </w:p>
        </w:tc>
      </w:tr>
      <w:tr w:rsidR="009C7B4D" w:rsidRPr="009C7B4D" w14:paraId="352F5D9C" w14:textId="77777777" w:rsidTr="00351E3E">
        <w:trPr>
          <w:trHeight w:val="31"/>
        </w:trPr>
        <w:tc>
          <w:tcPr>
            <w:tcW w:w="9796" w:type="dxa"/>
            <w:gridSpan w:val="4"/>
            <w:tcBorders>
              <w:top w:val="nil"/>
              <w:left w:val="nil"/>
              <w:bottom w:val="single" w:sz="4" w:space="0" w:color="auto"/>
              <w:right w:val="nil"/>
            </w:tcBorders>
            <w:shd w:val="clear" w:color="auto" w:fill="auto"/>
            <w:hideMark/>
          </w:tcPr>
          <w:p w14:paraId="1898B39D" w14:textId="77777777" w:rsidR="009C7B4D" w:rsidRPr="009C7B4D" w:rsidRDefault="009C7B4D" w:rsidP="009C7B4D">
            <w:pPr>
              <w:widowControl/>
              <w:jc w:val="left"/>
              <w:rPr>
                <w:rFonts w:ascii="ＤＦ特太ゴシック体" w:eastAsia="ＤＦ特太ゴシック体" w:hAnsi="ＤＦ特太ゴシック体" w:cs="ＭＳ Ｐゴシック"/>
                <w:color w:val="000000"/>
                <w:kern w:val="0"/>
                <w:sz w:val="28"/>
                <w:szCs w:val="28"/>
              </w:rPr>
            </w:pPr>
          </w:p>
        </w:tc>
      </w:tr>
      <w:tr w:rsidR="00F040C4" w:rsidRPr="00800288" w14:paraId="6965C200" w14:textId="77777777" w:rsidTr="00852118">
        <w:trPr>
          <w:trHeight w:val="42"/>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7526FFC3" w14:textId="77777777" w:rsidR="00F040C4" w:rsidRPr="00EC0C65" w:rsidRDefault="00F040C4" w:rsidP="009C7B4D">
            <w:pPr>
              <w:widowControl/>
              <w:jc w:val="center"/>
              <w:rPr>
                <w:rFonts w:ascii="ＭＳ ゴシック" w:eastAsia="ＭＳ ゴシック" w:hAnsi="ＭＳ ゴシック" w:cs="ＭＳ Ｐゴシック"/>
                <w:color w:val="FFFFFF" w:themeColor="background1"/>
                <w:kern w:val="0"/>
                <w:sz w:val="24"/>
                <w:szCs w:val="24"/>
              </w:rPr>
            </w:pPr>
            <w:r w:rsidRPr="00EC0C65">
              <w:rPr>
                <w:rFonts w:ascii="ＭＳ ゴシック" w:eastAsia="ＭＳ ゴシック" w:hAnsi="ＭＳ ゴシック" w:cs="ＭＳ Ｐゴシック" w:hint="eastAsia"/>
                <w:color w:val="FFFFFF" w:themeColor="background1"/>
                <w:kern w:val="0"/>
                <w:sz w:val="24"/>
                <w:szCs w:val="24"/>
              </w:rPr>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742ED0BA" w14:textId="77777777" w:rsidR="000F3475" w:rsidRDefault="00F040C4" w:rsidP="000F3475">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 xml:space="preserve">○:実施 </w:t>
            </w:r>
          </w:p>
          <w:p w14:paraId="430A5732" w14:textId="77777777" w:rsidR="000F3475" w:rsidRDefault="00F040C4" w:rsidP="000F3475">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×:実施していない</w:t>
            </w:r>
          </w:p>
          <w:p w14:paraId="7EBFFB18" w14:textId="77777777" w:rsidR="000F3475" w:rsidRPr="00657423" w:rsidRDefault="00F040C4" w:rsidP="000F3475">
            <w:pPr>
              <w:widowControl/>
              <w:jc w:val="left"/>
              <w:rPr>
                <w:rFonts w:ascii="ＭＳ ゴシック" w:eastAsia="ＭＳ ゴシック" w:hAnsi="ＭＳ ゴシック" w:cs="ＭＳ Ｐゴシック"/>
                <w:color w:val="FFFFFF" w:themeColor="background1"/>
                <w:kern w:val="0"/>
                <w:sz w:val="20"/>
                <w:szCs w:val="20"/>
              </w:rPr>
            </w:pPr>
            <w:r w:rsidRPr="00657423">
              <w:rPr>
                <w:rFonts w:ascii="ＭＳ ゴシック" w:eastAsia="ＭＳ ゴシック" w:hAnsi="ＭＳ ゴシック" w:cs="ＭＳ Ｐゴシック" w:hint="eastAsia"/>
                <w:color w:val="FFFFFF" w:themeColor="background1"/>
                <w:kern w:val="0"/>
                <w:sz w:val="20"/>
                <w:szCs w:val="20"/>
              </w:rPr>
              <w:t>△:</w:t>
            </w:r>
            <w:r w:rsidR="000F3475" w:rsidRPr="00657423">
              <w:rPr>
                <w:rFonts w:ascii="ＭＳ ゴシック" w:eastAsia="ＭＳ ゴシック" w:hAnsi="ＭＳ ゴシック" w:cs="ＭＳ Ｐゴシック" w:hint="eastAsia"/>
                <w:color w:val="FFFFFF" w:themeColor="background1"/>
                <w:kern w:val="0"/>
                <w:sz w:val="20"/>
                <w:szCs w:val="20"/>
              </w:rPr>
              <w:t>今後、実施予定</w:t>
            </w:r>
          </w:p>
          <w:p w14:paraId="2610B112" w14:textId="77777777" w:rsidR="00F040C4" w:rsidRPr="00EC0C65" w:rsidRDefault="00F040C4" w:rsidP="000F3475">
            <w:pPr>
              <w:widowControl/>
              <w:jc w:val="left"/>
              <w:rPr>
                <w:rFonts w:ascii="ＭＳ ゴシック" w:eastAsia="ＭＳ ゴシック" w:hAnsi="ＭＳ ゴシック" w:cs="ＭＳ Ｐゴシック"/>
                <w:color w:val="FFFFFF" w:themeColor="background1"/>
                <w:kern w:val="0"/>
                <w:szCs w:val="21"/>
              </w:rPr>
            </w:pPr>
            <w:r w:rsidRPr="000F3475">
              <w:rPr>
                <w:rFonts w:ascii="ＭＳ ゴシック" w:eastAsia="ＭＳ ゴシック" w:hAnsi="ＭＳ ゴシック" w:cs="ＭＳ Ｐゴシック" w:hint="eastAsia"/>
                <w:color w:val="FFFFFF" w:themeColor="background1"/>
                <w:kern w:val="0"/>
                <w:sz w:val="20"/>
                <w:szCs w:val="20"/>
              </w:rPr>
              <w:t>－:該当しない</w:t>
            </w:r>
            <w:r w:rsidRPr="00EC0C65">
              <w:rPr>
                <w:rFonts w:ascii="ＭＳ ゴシック" w:eastAsia="ＭＳ ゴシック" w:hAnsi="ＭＳ ゴシック" w:cs="ＭＳ Ｐゴシック" w:hint="eastAsia"/>
                <w:color w:val="FFFFFF" w:themeColor="background1"/>
                <w:kern w:val="0"/>
                <w:szCs w:val="21"/>
              </w:rPr>
              <w:t xml:space="preserve">　　　</w:t>
            </w:r>
          </w:p>
        </w:tc>
      </w:tr>
      <w:tr w:rsidR="00F040C4" w:rsidRPr="009C7B4D" w14:paraId="078D32B6" w14:textId="77777777" w:rsidTr="00AE3D34">
        <w:trPr>
          <w:trHeight w:val="447"/>
        </w:trPr>
        <w:tc>
          <w:tcPr>
            <w:tcW w:w="1134" w:type="dxa"/>
            <w:tcBorders>
              <w:top w:val="single" w:sz="4" w:space="0" w:color="auto"/>
              <w:left w:val="single" w:sz="4" w:space="0" w:color="auto"/>
              <w:bottom w:val="single" w:sz="4" w:space="0" w:color="auto"/>
              <w:right w:val="single" w:sz="4" w:space="0" w:color="auto"/>
            </w:tcBorders>
            <w:shd w:val="clear" w:color="auto" w:fill="B9D9A3"/>
            <w:vAlign w:val="center"/>
          </w:tcPr>
          <w:p w14:paraId="7FD05842" w14:textId="77777777" w:rsidR="00F040C4" w:rsidRPr="00515DB9" w:rsidRDefault="00EC0C65"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p>
        </w:tc>
        <w:tc>
          <w:tcPr>
            <w:tcW w:w="6096" w:type="dxa"/>
            <w:gridSpan w:val="2"/>
            <w:tcBorders>
              <w:top w:val="single" w:sz="4" w:space="0" w:color="auto"/>
              <w:left w:val="single" w:sz="4" w:space="0" w:color="auto"/>
              <w:bottom w:val="single" w:sz="4" w:space="0" w:color="auto"/>
              <w:right w:val="single" w:sz="4" w:space="0" w:color="auto"/>
            </w:tcBorders>
            <w:shd w:val="clear" w:color="auto" w:fill="B9D9A3"/>
            <w:vAlign w:val="center"/>
          </w:tcPr>
          <w:p w14:paraId="76D6C925" w14:textId="77777777" w:rsidR="00F040C4" w:rsidRPr="00515DB9" w:rsidRDefault="00EC0C65"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作業安全確保のために必要な対策を講じる</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14:paraId="28EF834F" w14:textId="77777777" w:rsidR="00F040C4" w:rsidRPr="00920261" w:rsidRDefault="00F040C4" w:rsidP="009C7B4D">
            <w:pPr>
              <w:widowControl/>
              <w:jc w:val="left"/>
              <w:rPr>
                <w:rFonts w:ascii="ＭＳ ゴシック" w:eastAsia="ＭＳ ゴシック" w:hAnsi="ＭＳ ゴシック" w:cs="ＭＳ Ｐゴシック"/>
                <w:color w:val="000000"/>
                <w:kern w:val="0"/>
                <w:sz w:val="24"/>
                <w:szCs w:val="24"/>
              </w:rPr>
            </w:pPr>
          </w:p>
        </w:tc>
      </w:tr>
      <w:tr w:rsidR="00F040C4" w:rsidRPr="009C7B4D" w14:paraId="160A5BC9" w14:textId="77777777" w:rsidTr="00AE3D34">
        <w:trPr>
          <w:trHeight w:val="497"/>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EDF2EC2" w14:textId="77777777" w:rsidR="00F040C4" w:rsidRPr="00515DB9" w:rsidRDefault="00F040C4"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3119C9F" w14:textId="77777777" w:rsidR="00F040C4" w:rsidRPr="00515DB9" w:rsidRDefault="00F040C4"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人的対応力の向上</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35B258ED" w14:textId="77777777" w:rsidR="00F040C4" w:rsidRPr="00920261" w:rsidRDefault="00F040C4" w:rsidP="009C7B4D">
            <w:pPr>
              <w:widowControl/>
              <w:jc w:val="left"/>
              <w:rPr>
                <w:rFonts w:ascii="ＭＳ ゴシック" w:eastAsia="ＭＳ ゴシック" w:hAnsi="ＭＳ ゴシック" w:cs="ＭＳ Ｐゴシック"/>
                <w:color w:val="000000"/>
                <w:kern w:val="0"/>
                <w:sz w:val="24"/>
                <w:szCs w:val="24"/>
              </w:rPr>
            </w:pPr>
          </w:p>
        </w:tc>
      </w:tr>
      <w:tr w:rsidR="00F040C4" w:rsidRPr="009C7B4D" w14:paraId="0259A66C" w14:textId="77777777" w:rsidTr="0077066A">
        <w:trPr>
          <w:trHeight w:val="4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FDFC6"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E879C9"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作業事故防止に向けた</w:t>
            </w:r>
            <w:r w:rsidR="00657423" w:rsidRPr="00515DB9">
              <w:rPr>
                <w:rFonts w:ascii="HGP教科書体" w:eastAsia="HGP教科書体" w:hAnsi="ＭＳ Ｐ明朝" w:cs="ＭＳ Ｐゴシック" w:hint="eastAsia"/>
                <w:color w:val="000000"/>
                <w:kern w:val="0"/>
                <w:sz w:val="24"/>
                <w:szCs w:val="24"/>
              </w:rPr>
              <w:t>方針を表明し、</w:t>
            </w:r>
            <w:r w:rsidRPr="00515DB9">
              <w:rPr>
                <w:rFonts w:ascii="HGP教科書体" w:eastAsia="HGP教科書体" w:hAnsi="ＭＳ Ｐ明朝" w:cs="ＭＳ Ｐゴシック" w:hint="eastAsia"/>
                <w:color w:val="000000"/>
                <w:kern w:val="0"/>
                <w:sz w:val="24"/>
                <w:szCs w:val="24"/>
              </w:rPr>
              <w:t>具体的な目標を設定する。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4D91A"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14:paraId="668A1D17"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226F8"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②</w:t>
            </w:r>
            <w:r w:rsidRPr="00515DB9">
              <w:rPr>
                <w:rFonts w:ascii="HGP教科書体" w:eastAsia="HGP教科書体" w:hAnsi="ＭＳ Ｐ明朝" w:cs="ＭＳ Ｐゴシック" w:hint="eastAsia"/>
                <w:color w:val="000000"/>
                <w:kern w:val="0"/>
                <w:sz w:val="24"/>
                <w:szCs w:val="24"/>
              </w:rPr>
              <w:t xml:space="preserve"> </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ADD89B" w14:textId="77777777" w:rsidR="00F040C4" w:rsidRPr="00515DB9" w:rsidRDefault="00F040C4" w:rsidP="009C7B4D">
            <w:pPr>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知識、経験等を踏まえて、安全対策の責任者や担当者を選任する。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B7AFE"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14:paraId="0762C2C3" w14:textId="77777777" w:rsidTr="00C17A41">
        <w:trPr>
          <w:trHeight w:val="103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AEBBF" w14:textId="77777777" w:rsidR="00F040C4" w:rsidRPr="00515DB9" w:rsidRDefault="00F040C4" w:rsidP="009C7B4D">
            <w:pPr>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82E9E8" w14:textId="77777777" w:rsidR="00F040C4" w:rsidRPr="00515DB9" w:rsidRDefault="00F040C4" w:rsidP="009C7B4D">
            <w:pPr>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作業安全に関する研修・教育等を受ける。また、作業安全に関する最新の知見や情報の幅広い収集に努める。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45C38"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14:paraId="1DD0F8F9"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67453"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398AEA"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適切な技能や免許等</w:t>
            </w:r>
            <w:r w:rsidR="00657423" w:rsidRPr="00515DB9">
              <w:rPr>
                <w:rFonts w:ascii="HGP教科書体" w:eastAsia="HGP教科書体" w:hAnsi="ＭＳ Ｐ明朝" w:cs="ＭＳ Ｐゴシック" w:hint="eastAsia"/>
                <w:color w:val="000000"/>
                <w:kern w:val="0"/>
                <w:sz w:val="24"/>
                <w:szCs w:val="24"/>
              </w:rPr>
              <w:t>が必要な業務には、有資格者を就かせる。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3091A"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14:paraId="2D78E452"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EC29B7"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0959B4"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職場での朝礼や定期的な集会等により、作業の計画や安全意識を</w:t>
            </w:r>
            <w:r w:rsidR="00657423" w:rsidRPr="00515DB9">
              <w:rPr>
                <w:rFonts w:ascii="HGP教科書体" w:eastAsia="HGP教科書体" w:hAnsi="ＭＳ Ｐ明朝" w:cs="ＭＳ Ｐゴシック" w:hint="eastAsia"/>
                <w:color w:val="000000"/>
                <w:kern w:val="0"/>
                <w:sz w:val="24"/>
                <w:szCs w:val="24"/>
              </w:rPr>
              <w:t>周知・徹底</w:t>
            </w:r>
            <w:r w:rsidRPr="00515DB9">
              <w:rPr>
                <w:rFonts w:ascii="HGP教科書体" w:eastAsia="HGP教科書体" w:hAnsi="ＭＳ Ｐ明朝" w:cs="ＭＳ Ｐゴシック" w:hint="eastAsia"/>
                <w:color w:val="000000"/>
                <w:kern w:val="0"/>
                <w:sz w:val="24"/>
                <w:szCs w:val="24"/>
              </w:rPr>
              <w:t>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38C30A8F"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107E08AE" w14:textId="77777777" w:rsidTr="00515DB9">
        <w:trPr>
          <w:trHeight w:val="423"/>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DBE580"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⑥</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000C75"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安全対策の推進に向け、従事者</w:t>
            </w:r>
            <w:r w:rsidR="00657423" w:rsidRPr="00515DB9">
              <w:rPr>
                <w:rFonts w:ascii="HGP教科書体" w:eastAsia="HGP教科書体" w:hAnsi="ＭＳ Ｐ明朝" w:cs="ＭＳ Ｐゴシック" w:hint="eastAsia"/>
                <w:color w:val="000000"/>
                <w:kern w:val="0"/>
                <w:sz w:val="24"/>
                <w:szCs w:val="24"/>
              </w:rPr>
              <w:t>の</w:t>
            </w:r>
            <w:r w:rsidRPr="00515DB9">
              <w:rPr>
                <w:rFonts w:ascii="HGP教科書体" w:eastAsia="HGP教科書体" w:hAnsi="ＭＳ Ｐ明朝" w:cs="ＭＳ Ｐゴシック" w:hint="eastAsia"/>
                <w:color w:val="000000"/>
                <w:kern w:val="0"/>
                <w:sz w:val="24"/>
                <w:szCs w:val="24"/>
              </w:rPr>
              <w:t>提案を</w:t>
            </w:r>
            <w:r w:rsidR="00657423" w:rsidRPr="00515DB9">
              <w:rPr>
                <w:rFonts w:ascii="HGP教科書体" w:eastAsia="HGP教科書体" w:hAnsi="ＭＳ Ｐ明朝" w:cs="ＭＳ Ｐゴシック" w:hint="eastAsia"/>
                <w:color w:val="000000"/>
                <w:kern w:val="0"/>
                <w:sz w:val="24"/>
                <w:szCs w:val="24"/>
              </w:rPr>
              <w:t>促す</w:t>
            </w:r>
            <w:r w:rsidRPr="00515DB9">
              <w:rPr>
                <w:rFonts w:ascii="HGP教科書体" w:eastAsia="HGP教科書体" w:hAnsi="ＭＳ Ｐ明朝" w:cs="ＭＳ Ｐゴシック" w:hint="eastAsia"/>
                <w:color w:val="000000"/>
                <w:kern w:val="0"/>
                <w:sz w:val="24"/>
                <w:szCs w:val="24"/>
              </w:rPr>
              <w:t>。</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68EABDBE"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5714B539" w14:textId="77777777" w:rsidTr="00515DB9">
        <w:trPr>
          <w:trHeight w:val="501"/>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E1FA8D7" w14:textId="77777777" w:rsidR="00F040C4" w:rsidRPr="00515DB9" w:rsidRDefault="00EC0C65"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2</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9D31B3" w14:textId="77777777" w:rsidR="00F040C4" w:rsidRPr="00515DB9" w:rsidRDefault="00F040C4"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作業安全のためのルールや手順の順守</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3C886197" w14:textId="77777777" w:rsidR="00F040C4" w:rsidRPr="00920261" w:rsidRDefault="00F040C4" w:rsidP="009C7B4D">
            <w:pPr>
              <w:widowControl/>
              <w:jc w:val="left"/>
              <w:rPr>
                <w:rFonts w:ascii="ＭＳ ゴシック" w:eastAsia="ＭＳ ゴシック" w:hAnsi="ＭＳ ゴシック" w:cs="ＭＳ Ｐゴシック"/>
                <w:color w:val="000000"/>
                <w:kern w:val="0"/>
                <w:sz w:val="24"/>
                <w:szCs w:val="24"/>
              </w:rPr>
            </w:pPr>
          </w:p>
        </w:tc>
      </w:tr>
      <w:tr w:rsidR="00F040C4" w:rsidRPr="009C7B4D" w14:paraId="32AB21D8" w14:textId="77777777" w:rsidTr="00C17A41">
        <w:trPr>
          <w:trHeight w:val="603"/>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91D9A"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718B3D"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関係法令</w:t>
            </w:r>
            <w:r w:rsidR="00EC3BD2" w:rsidRPr="00515DB9">
              <w:rPr>
                <w:rFonts w:ascii="HGP教科書体" w:eastAsia="HGP教科書体" w:hAnsi="ＭＳ Ｐ明朝" w:cs="ＭＳ Ｐゴシック" w:hint="eastAsia"/>
                <w:color w:val="000000"/>
                <w:kern w:val="0"/>
                <w:sz w:val="24"/>
                <w:szCs w:val="24"/>
              </w:rPr>
              <w:t>等</w:t>
            </w:r>
            <w:r w:rsidRPr="00515DB9">
              <w:rPr>
                <w:rFonts w:ascii="HGP教科書体" w:eastAsia="HGP教科書体" w:hAnsi="ＭＳ Ｐ明朝" w:cs="ＭＳ Ｐゴシック" w:hint="eastAsia"/>
                <w:color w:val="000000"/>
                <w:kern w:val="0"/>
                <w:sz w:val="24"/>
                <w:szCs w:val="24"/>
              </w:rPr>
              <w:t>を遵守する。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0BF78B64"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081D1F" w:rsidRPr="00EC0C65" w14:paraId="6ED889AE" w14:textId="77777777" w:rsidTr="00852118">
        <w:trPr>
          <w:trHeight w:val="45"/>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6A3E1CE1" w14:textId="77777777" w:rsidR="00081D1F" w:rsidRPr="00EC0C65" w:rsidRDefault="00081D1F" w:rsidP="00712754">
            <w:pPr>
              <w:widowControl/>
              <w:jc w:val="center"/>
              <w:rPr>
                <w:rFonts w:ascii="ＭＳ ゴシック" w:eastAsia="ＭＳ ゴシック" w:hAnsi="ＭＳ ゴシック" w:cs="ＭＳ Ｐゴシック"/>
                <w:color w:val="FFFFFF" w:themeColor="background1"/>
                <w:kern w:val="0"/>
                <w:sz w:val="24"/>
                <w:szCs w:val="24"/>
              </w:rPr>
            </w:pPr>
            <w:r w:rsidRPr="00EC0C65">
              <w:rPr>
                <w:rFonts w:ascii="ＭＳ ゴシック" w:eastAsia="ＭＳ ゴシック" w:hAnsi="ＭＳ ゴシック" w:cs="ＭＳ Ｐゴシック" w:hint="eastAsia"/>
                <w:color w:val="FFFFFF" w:themeColor="background1"/>
                <w:kern w:val="0"/>
                <w:sz w:val="24"/>
                <w:szCs w:val="24"/>
              </w:rPr>
              <w:lastRenderedPageBreak/>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6BE6D387"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 xml:space="preserve">○:実施 </w:t>
            </w:r>
          </w:p>
          <w:p w14:paraId="114DE28C"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×:実施していない</w:t>
            </w:r>
          </w:p>
          <w:p w14:paraId="73F8DC1D"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△:今後</w:t>
            </w:r>
            <w:r>
              <w:rPr>
                <w:rFonts w:ascii="ＭＳ ゴシック" w:eastAsia="ＭＳ ゴシック" w:hAnsi="ＭＳ ゴシック" w:cs="ＭＳ Ｐゴシック" w:hint="eastAsia"/>
                <w:color w:val="FFFFFF" w:themeColor="background1"/>
                <w:kern w:val="0"/>
                <w:sz w:val="20"/>
                <w:szCs w:val="20"/>
              </w:rPr>
              <w:t>、</w:t>
            </w:r>
            <w:r w:rsidRPr="000F3475">
              <w:rPr>
                <w:rFonts w:ascii="ＭＳ ゴシック" w:eastAsia="ＭＳ ゴシック" w:hAnsi="ＭＳ ゴシック" w:cs="ＭＳ Ｐゴシック" w:hint="eastAsia"/>
                <w:color w:val="FFFFFF" w:themeColor="background1"/>
                <w:kern w:val="0"/>
                <w:sz w:val="20"/>
                <w:szCs w:val="20"/>
              </w:rPr>
              <w:t>実施予定</w:t>
            </w:r>
          </w:p>
          <w:p w14:paraId="2D213AC6" w14:textId="77777777" w:rsidR="00081D1F" w:rsidRPr="00EC0C65" w:rsidRDefault="00081D1F" w:rsidP="00712754">
            <w:pPr>
              <w:widowControl/>
              <w:jc w:val="left"/>
              <w:rPr>
                <w:rFonts w:ascii="ＭＳ ゴシック" w:eastAsia="ＭＳ ゴシック" w:hAnsi="ＭＳ ゴシック" w:cs="ＭＳ Ｐゴシック"/>
                <w:color w:val="FFFFFF" w:themeColor="background1"/>
                <w:kern w:val="0"/>
                <w:szCs w:val="21"/>
              </w:rPr>
            </w:pPr>
            <w:r w:rsidRPr="000F3475">
              <w:rPr>
                <w:rFonts w:ascii="ＭＳ ゴシック" w:eastAsia="ＭＳ ゴシック" w:hAnsi="ＭＳ ゴシック" w:cs="ＭＳ Ｐゴシック" w:hint="eastAsia"/>
                <w:color w:val="FFFFFF" w:themeColor="background1"/>
                <w:kern w:val="0"/>
                <w:sz w:val="20"/>
                <w:szCs w:val="20"/>
              </w:rPr>
              <w:t>－:該当しない</w:t>
            </w:r>
            <w:r w:rsidRPr="00EC0C65">
              <w:rPr>
                <w:rFonts w:ascii="ＭＳ ゴシック" w:eastAsia="ＭＳ ゴシック" w:hAnsi="ＭＳ ゴシック" w:cs="ＭＳ Ｐゴシック" w:hint="eastAsia"/>
                <w:color w:val="FFFFFF" w:themeColor="background1"/>
                <w:kern w:val="0"/>
                <w:szCs w:val="21"/>
              </w:rPr>
              <w:t xml:space="preserve">　　　</w:t>
            </w:r>
          </w:p>
        </w:tc>
      </w:tr>
      <w:tr w:rsidR="00F040C4" w:rsidRPr="009C7B4D" w14:paraId="15C723F1" w14:textId="77777777" w:rsidTr="00515DB9">
        <w:trPr>
          <w:trHeight w:val="62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26CA8E" w14:textId="77777777" w:rsidR="00F040C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1-(2)-②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356441" w14:textId="77777777" w:rsidR="00F040C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高性能林業機械やチェーンソー等、資機材等の使用に当たっては、取扱説明書の確認等を通じて適切な使用方法を理解する。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1E53F412"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AE3D34" w:rsidRPr="009C7B4D" w14:paraId="14BE2DCA" w14:textId="77777777" w:rsidTr="00515DB9">
        <w:trPr>
          <w:trHeight w:val="62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BAA062" w14:textId="77777777" w:rsidR="00AE3D3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1-(2)-③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A77C2E" w14:textId="77777777" w:rsidR="00AE3D3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作業に応じ、安全に配慮した服装や保護具等を着用する。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2953F3D6" w14:textId="77777777" w:rsidR="00AE3D34" w:rsidRPr="00920261" w:rsidRDefault="00AE3D3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02DFB5BB"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EF5813"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12CBDD" w14:textId="77777777" w:rsidR="00F040C4" w:rsidRPr="00515DB9" w:rsidRDefault="00657423"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日常的な確認や健康診断、ストレスチェック等により、</w:t>
            </w:r>
            <w:r w:rsidR="00F040C4" w:rsidRPr="00515DB9">
              <w:rPr>
                <w:rFonts w:ascii="HGP教科書体" w:eastAsia="HGP教科書体" w:hAnsi="ＭＳ Ｐ明朝" w:cs="ＭＳ Ｐゴシック" w:hint="eastAsia"/>
                <w:color w:val="000000"/>
                <w:kern w:val="0"/>
                <w:sz w:val="24"/>
                <w:szCs w:val="24"/>
              </w:rPr>
              <w:t>健康状態の管理を行う。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2F239389"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015C5172"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4B7AEF"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B7FEE9"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作業中に必要な休憩をとる。</w:t>
            </w:r>
            <w:r w:rsidR="00657423" w:rsidRPr="00515DB9">
              <w:rPr>
                <w:rFonts w:ascii="HGP教科書体" w:eastAsia="HGP教科書体" w:hAnsi="ＭＳ Ｐ明朝" w:cs="ＭＳ Ｐゴシック" w:hint="eastAsia"/>
                <w:color w:val="000000"/>
                <w:kern w:val="0"/>
                <w:sz w:val="24"/>
                <w:szCs w:val="24"/>
              </w:rPr>
              <w:t>また、暑熱環境下では水分</w:t>
            </w:r>
            <w:r w:rsidR="00EC3BD2" w:rsidRPr="00515DB9">
              <w:rPr>
                <w:rFonts w:ascii="HGP教科書体" w:eastAsia="HGP教科書体" w:hAnsi="ＭＳ Ｐ明朝" w:cs="ＭＳ Ｐゴシック" w:hint="eastAsia"/>
                <w:color w:val="000000"/>
                <w:kern w:val="0"/>
                <w:sz w:val="24"/>
                <w:szCs w:val="24"/>
              </w:rPr>
              <w:t>や塩分</w:t>
            </w:r>
            <w:r w:rsidR="00657423" w:rsidRPr="00515DB9">
              <w:rPr>
                <w:rFonts w:ascii="HGP教科書体" w:eastAsia="HGP教科書体" w:hAnsi="ＭＳ Ｐ明朝" w:cs="ＭＳ Ｐゴシック" w:hint="eastAsia"/>
                <w:color w:val="000000"/>
                <w:kern w:val="0"/>
                <w:sz w:val="24"/>
                <w:szCs w:val="24"/>
              </w:rPr>
              <w:t>を摂取する。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22BB2A8E"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0FD03958"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D3D4F" w14:textId="77777777" w:rsidR="00F040C4" w:rsidRPr="00515DB9" w:rsidRDefault="000751B1"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⑥</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15D0B4" w14:textId="77777777" w:rsidR="00F040C4" w:rsidRPr="00515DB9" w:rsidRDefault="00657423"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作業安全対策に知見のある</w:t>
            </w:r>
            <w:r w:rsidR="00F040C4" w:rsidRPr="00515DB9">
              <w:rPr>
                <w:rFonts w:ascii="HGP教科書体" w:eastAsia="HGP教科書体" w:hAnsi="ＭＳ Ｐ明朝" w:cs="ＭＳ Ｐゴシック" w:hint="eastAsia"/>
                <w:color w:val="000000"/>
                <w:kern w:val="0"/>
                <w:sz w:val="24"/>
                <w:szCs w:val="24"/>
              </w:rPr>
              <w:t>第三者等によるチェック</w:t>
            </w:r>
            <w:r w:rsidR="00EC3BD2" w:rsidRPr="00515DB9">
              <w:rPr>
                <w:rFonts w:ascii="HGP教科書体" w:eastAsia="HGP教科書体" w:hAnsi="ＭＳ Ｐ明朝" w:cs="ＭＳ Ｐゴシック" w:hint="eastAsia"/>
                <w:color w:val="000000"/>
                <w:kern w:val="0"/>
                <w:sz w:val="24"/>
                <w:szCs w:val="24"/>
              </w:rPr>
              <w:t>及び指導</w:t>
            </w:r>
            <w:r w:rsidR="00F040C4" w:rsidRPr="00515DB9">
              <w:rPr>
                <w:rFonts w:ascii="HGP教科書体" w:eastAsia="HGP教科書体" w:hAnsi="ＭＳ Ｐ明朝" w:cs="ＭＳ Ｐゴシック" w:hint="eastAsia"/>
                <w:color w:val="000000"/>
                <w:kern w:val="0"/>
                <w:sz w:val="24"/>
                <w:szCs w:val="24"/>
              </w:rPr>
              <w:t>を受ける。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01F42F89"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D6144B" w:rsidRPr="009C7B4D" w14:paraId="2D65CD9E"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349CA5"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3</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6A2ED8"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資機材</w:t>
            </w:r>
            <w:r w:rsidR="00170A50"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設備等の安全性の確保</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3F940A8E" w14:textId="77777777" w:rsidR="00D6144B" w:rsidRPr="00920261" w:rsidRDefault="00D6144B" w:rsidP="00D6144B">
            <w:pPr>
              <w:widowControl/>
              <w:jc w:val="left"/>
              <w:rPr>
                <w:rFonts w:ascii="ＭＳ ゴシック" w:eastAsia="ＭＳ ゴシック" w:hAnsi="ＭＳ ゴシック" w:cs="ＭＳ Ｐゴシック"/>
                <w:color w:val="000000"/>
                <w:kern w:val="0"/>
                <w:sz w:val="24"/>
                <w:szCs w:val="24"/>
              </w:rPr>
            </w:pPr>
          </w:p>
        </w:tc>
      </w:tr>
      <w:tr w:rsidR="00D6144B" w:rsidRPr="009C7B4D" w14:paraId="039C1FE0"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8DECAF"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3</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BDB797"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燃料や</w:t>
            </w:r>
            <w:r w:rsidR="006B3368" w:rsidRPr="00515DB9">
              <w:rPr>
                <w:rFonts w:ascii="HGP教科書体" w:eastAsia="HGP教科書体" w:hAnsi="ＭＳ Ｐ明朝" w:cs="ＭＳ Ｐゴシック" w:hint="eastAsia"/>
                <w:color w:val="000000"/>
                <w:kern w:val="0"/>
                <w:sz w:val="24"/>
                <w:szCs w:val="24"/>
              </w:rPr>
              <w:t>薬剤</w:t>
            </w:r>
            <w:r w:rsidRPr="00515DB9">
              <w:rPr>
                <w:rFonts w:ascii="HGP教科書体" w:eastAsia="HGP教科書体" w:hAnsi="ＭＳ Ｐ明朝" w:cs="ＭＳ Ｐゴシック" w:hint="eastAsia"/>
                <w:color w:val="000000"/>
                <w:kern w:val="0"/>
                <w:sz w:val="24"/>
                <w:szCs w:val="24"/>
              </w:rPr>
              <w:t>など危険性・有害性のある資材</w:t>
            </w:r>
            <w:r w:rsidR="006B3368" w:rsidRPr="00515DB9">
              <w:rPr>
                <w:rFonts w:ascii="HGP教科書体" w:eastAsia="HGP教科書体" w:hAnsi="ＭＳ Ｐ明朝" w:cs="ＭＳ Ｐゴシック" w:hint="eastAsia"/>
                <w:color w:val="000000"/>
                <w:kern w:val="0"/>
                <w:sz w:val="24"/>
                <w:szCs w:val="24"/>
              </w:rPr>
              <w:t>は、</w:t>
            </w:r>
            <w:r w:rsidRPr="00515DB9">
              <w:rPr>
                <w:rFonts w:ascii="HGP教科書体" w:eastAsia="HGP教科書体" w:hAnsi="ＭＳ Ｐ明朝" w:cs="ＭＳ Ｐゴシック" w:hint="eastAsia"/>
                <w:color w:val="000000"/>
                <w:kern w:val="0"/>
                <w:sz w:val="24"/>
                <w:szCs w:val="24"/>
              </w:rPr>
              <w:t>適切に保管</w:t>
            </w:r>
            <w:r w:rsidR="006B3368" w:rsidRPr="00515DB9">
              <w:rPr>
                <w:rFonts w:ascii="HGP教科書体" w:eastAsia="HGP教科書体" w:hAnsi="ＭＳ Ｐ明朝" w:cs="ＭＳ Ｐゴシック" w:hint="eastAsia"/>
                <w:color w:val="000000"/>
                <w:kern w:val="0"/>
                <w:sz w:val="24"/>
                <w:szCs w:val="24"/>
              </w:rPr>
              <w:t>し、安全に取</w:t>
            </w:r>
            <w:r w:rsidR="008F0403">
              <w:rPr>
                <w:rFonts w:ascii="HGP教科書体" w:eastAsia="HGP教科書体" w:hAnsi="ＭＳ Ｐ明朝" w:cs="ＭＳ Ｐゴシック" w:hint="eastAsia"/>
                <w:color w:val="000000"/>
                <w:kern w:val="0"/>
                <w:sz w:val="24"/>
                <w:szCs w:val="24"/>
              </w:rPr>
              <w:t>り</w:t>
            </w:r>
            <w:r w:rsidR="006B3368" w:rsidRPr="00515DB9">
              <w:rPr>
                <w:rFonts w:ascii="HGP教科書体" w:eastAsia="HGP教科書体" w:hAnsi="ＭＳ Ｐ明朝" w:cs="ＭＳ Ｐゴシック" w:hint="eastAsia"/>
                <w:color w:val="000000"/>
                <w:kern w:val="0"/>
                <w:sz w:val="24"/>
                <w:szCs w:val="24"/>
              </w:rPr>
              <w:t>扱う</w:t>
            </w:r>
            <w:r w:rsidRPr="00515DB9">
              <w:rPr>
                <w:rFonts w:ascii="HGP教科書体" w:eastAsia="HGP教科書体" w:hAnsi="ＭＳ Ｐ明朝" w:cs="ＭＳ Ｐゴシック" w:hint="eastAsia"/>
                <w:color w:val="000000"/>
                <w:kern w:val="0"/>
                <w:sz w:val="24"/>
                <w:szCs w:val="24"/>
              </w:rPr>
              <w:t>。</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2938D04F"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6D2DB87A" w14:textId="77777777" w:rsidTr="00515DB9">
        <w:trPr>
          <w:trHeight w:val="55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7F7832"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3</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32C2E6"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機械や刃物等の日常点検・整備・保管を適切に行う。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066BB5E5"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0E133F25"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0B198F"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3</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E03287"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資機材、設備等を導入・更新する際には、可能な限り安全に配慮したものを選択する。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65FF4BFE"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5A5AE0DB" w14:textId="77777777" w:rsidTr="00AE3D34">
        <w:trPr>
          <w:trHeight w:val="439"/>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36A2930"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4</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BAD97F"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作業環境の</w:t>
            </w:r>
            <w:r w:rsidR="006B3368" w:rsidRPr="00515DB9">
              <w:rPr>
                <w:rFonts w:ascii="HGP教科書体" w:eastAsia="HGP教科書体" w:hAnsi="ＭＳ ゴシック" w:cs="ＭＳ Ｐゴシック" w:hint="eastAsia"/>
                <w:color w:val="000000"/>
                <w:kern w:val="0"/>
                <w:sz w:val="24"/>
                <w:szCs w:val="24"/>
              </w:rPr>
              <w:t>改善</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1D36CCC8" w14:textId="77777777" w:rsidR="00D6144B" w:rsidRPr="00920261" w:rsidRDefault="00D6144B" w:rsidP="00D6144B">
            <w:pPr>
              <w:widowControl/>
              <w:jc w:val="left"/>
              <w:rPr>
                <w:rFonts w:ascii="ＭＳ ゴシック" w:eastAsia="ＭＳ ゴシック" w:hAnsi="ＭＳ ゴシック" w:cs="ＭＳ Ｐゴシック"/>
                <w:color w:val="000000"/>
                <w:kern w:val="0"/>
                <w:sz w:val="24"/>
                <w:szCs w:val="24"/>
              </w:rPr>
            </w:pPr>
          </w:p>
        </w:tc>
      </w:tr>
      <w:tr w:rsidR="00D6144B" w:rsidRPr="009C7B4D" w14:paraId="3B8FE02C"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712758"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FF497C"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職場や個人の状況に応じ、適切な作業分担を行う。また、日々の健康状態に応じて適切に分担を変更する。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52B31740"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6B3368" w:rsidRPr="009C7B4D" w14:paraId="4298A55E"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97BD5F" w14:textId="77777777" w:rsidR="006B3368" w:rsidRPr="00515DB9" w:rsidRDefault="006B3368"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48A0A1" w14:textId="77777777" w:rsidR="006B3368" w:rsidRPr="00515DB9" w:rsidRDefault="006B3368"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高齢者を雇用する場合は、高齢者に配慮した作業環境の整備、作業管理を行う。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16472665" w14:textId="77777777" w:rsidR="006B3368" w:rsidRPr="00920261" w:rsidRDefault="006B3368" w:rsidP="00D6144B">
            <w:pPr>
              <w:widowControl/>
              <w:jc w:val="left"/>
              <w:rPr>
                <w:rFonts w:ascii="ＭＳ Ｐ明朝" w:eastAsia="ＭＳ Ｐ明朝" w:hAnsi="ＭＳ Ｐ明朝" w:cs="ＭＳ Ｐゴシック"/>
                <w:color w:val="000000"/>
                <w:kern w:val="0"/>
                <w:sz w:val="24"/>
                <w:szCs w:val="24"/>
              </w:rPr>
            </w:pPr>
          </w:p>
        </w:tc>
      </w:tr>
      <w:tr w:rsidR="00D6144B" w:rsidRPr="009C7B4D" w14:paraId="75EFF893"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0CD539"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5CCFE4"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安全な作業手順、作業動作、機械・器具の使用方法等を明文化又は可視化し、全ての従事者が見ることができるようにする。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6BA00BC2"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1EFC552F"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201D36"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0D5331"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hint="eastAsia"/>
                <w:color w:val="000000" w:themeColor="text1"/>
                <w:sz w:val="24"/>
                <w:szCs w:val="24"/>
              </w:rPr>
              <w:t>現場の危険箇所を予め特定し、改善・整備や注意喚起を行う。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1B3D6FF2"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07346B7A" w14:textId="77777777" w:rsidTr="00515DB9">
        <w:trPr>
          <w:trHeight w:val="48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5C9D60"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0E59A5"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hint="eastAsia"/>
                <w:color w:val="000000" w:themeColor="text1"/>
                <w:sz w:val="24"/>
                <w:szCs w:val="24"/>
              </w:rPr>
              <w:t>４Ｓ（整理・整頓・清潔・清掃）活動を行う。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6691ECC0"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767F3BAA" w14:textId="77777777" w:rsidTr="00AE3D34">
        <w:trPr>
          <w:trHeight w:val="563"/>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0BE61D"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5</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087A241"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hint="eastAsia"/>
                <w:color w:val="000000" w:themeColor="text1"/>
                <w:sz w:val="24"/>
                <w:szCs w:val="24"/>
              </w:rPr>
              <w:t>事故事例やヒヤリ・ハット事例などの情報の分析と活用</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2E68688A" w14:textId="77777777" w:rsidR="00D6144B" w:rsidRPr="00920261" w:rsidRDefault="00D6144B" w:rsidP="00D6144B">
            <w:pPr>
              <w:widowControl/>
              <w:jc w:val="left"/>
              <w:rPr>
                <w:rFonts w:ascii="ＭＳ ゴシック" w:eastAsia="ＭＳ ゴシック" w:hAnsi="ＭＳ ゴシック" w:cs="ＭＳ Ｐゴシック"/>
                <w:color w:val="000000"/>
                <w:kern w:val="0"/>
                <w:sz w:val="24"/>
                <w:szCs w:val="24"/>
              </w:rPr>
            </w:pPr>
          </w:p>
        </w:tc>
      </w:tr>
      <w:tr w:rsidR="00081D1F" w:rsidRPr="00EC0C65" w14:paraId="63429512" w14:textId="77777777" w:rsidTr="00AE3D34">
        <w:trPr>
          <w:trHeight w:val="45"/>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0A20D82E" w14:textId="77777777" w:rsidR="00081D1F" w:rsidRPr="00EC0C65" w:rsidRDefault="00081D1F" w:rsidP="00712754">
            <w:pPr>
              <w:widowControl/>
              <w:jc w:val="center"/>
              <w:rPr>
                <w:rFonts w:ascii="ＭＳ ゴシック" w:eastAsia="ＭＳ ゴシック" w:hAnsi="ＭＳ ゴシック" w:cs="ＭＳ Ｐゴシック"/>
                <w:color w:val="FFFFFF" w:themeColor="background1"/>
                <w:kern w:val="0"/>
                <w:sz w:val="24"/>
                <w:szCs w:val="24"/>
              </w:rPr>
            </w:pPr>
            <w:r w:rsidRPr="00EC0C65">
              <w:rPr>
                <w:rFonts w:ascii="ＭＳ ゴシック" w:eastAsia="ＭＳ ゴシック" w:hAnsi="ＭＳ ゴシック" w:cs="ＭＳ Ｐゴシック" w:hint="eastAsia"/>
                <w:color w:val="FFFFFF" w:themeColor="background1"/>
                <w:kern w:val="0"/>
                <w:sz w:val="24"/>
                <w:szCs w:val="24"/>
              </w:rPr>
              <w:lastRenderedPageBreak/>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29121416"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 xml:space="preserve">○:実施 </w:t>
            </w:r>
          </w:p>
          <w:p w14:paraId="35994C63"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×:実施していない</w:t>
            </w:r>
          </w:p>
          <w:p w14:paraId="551434E0"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△:今後</w:t>
            </w:r>
            <w:r>
              <w:rPr>
                <w:rFonts w:ascii="ＭＳ ゴシック" w:eastAsia="ＭＳ ゴシック" w:hAnsi="ＭＳ ゴシック" w:cs="ＭＳ Ｐゴシック" w:hint="eastAsia"/>
                <w:color w:val="FFFFFF" w:themeColor="background1"/>
                <w:kern w:val="0"/>
                <w:sz w:val="20"/>
                <w:szCs w:val="20"/>
              </w:rPr>
              <w:t>、</w:t>
            </w:r>
            <w:r w:rsidRPr="000F3475">
              <w:rPr>
                <w:rFonts w:ascii="ＭＳ ゴシック" w:eastAsia="ＭＳ ゴシック" w:hAnsi="ＭＳ ゴシック" w:cs="ＭＳ Ｐゴシック" w:hint="eastAsia"/>
                <w:color w:val="FFFFFF" w:themeColor="background1"/>
                <w:kern w:val="0"/>
                <w:sz w:val="20"/>
                <w:szCs w:val="20"/>
              </w:rPr>
              <w:t>実施予定</w:t>
            </w:r>
          </w:p>
          <w:p w14:paraId="033D5716" w14:textId="77777777" w:rsidR="00081D1F" w:rsidRPr="00EC0C65" w:rsidRDefault="00081D1F" w:rsidP="00712754">
            <w:pPr>
              <w:widowControl/>
              <w:jc w:val="left"/>
              <w:rPr>
                <w:rFonts w:ascii="ＭＳ ゴシック" w:eastAsia="ＭＳ ゴシック" w:hAnsi="ＭＳ ゴシック" w:cs="ＭＳ Ｐゴシック"/>
                <w:color w:val="FFFFFF" w:themeColor="background1"/>
                <w:kern w:val="0"/>
                <w:szCs w:val="21"/>
              </w:rPr>
            </w:pPr>
            <w:r w:rsidRPr="000F3475">
              <w:rPr>
                <w:rFonts w:ascii="ＭＳ ゴシック" w:eastAsia="ＭＳ ゴシック" w:hAnsi="ＭＳ ゴシック" w:cs="ＭＳ Ｐゴシック" w:hint="eastAsia"/>
                <w:color w:val="FFFFFF" w:themeColor="background1"/>
                <w:kern w:val="0"/>
                <w:sz w:val="20"/>
                <w:szCs w:val="20"/>
              </w:rPr>
              <w:t>－:該当しない</w:t>
            </w:r>
            <w:r w:rsidRPr="00EC0C65">
              <w:rPr>
                <w:rFonts w:ascii="ＭＳ ゴシック" w:eastAsia="ＭＳ ゴシック" w:hAnsi="ＭＳ ゴシック" w:cs="ＭＳ Ｐゴシック" w:hint="eastAsia"/>
                <w:color w:val="FFFFFF" w:themeColor="background1"/>
                <w:kern w:val="0"/>
                <w:szCs w:val="21"/>
              </w:rPr>
              <w:t xml:space="preserve">　　　</w:t>
            </w:r>
          </w:p>
        </w:tc>
      </w:tr>
      <w:tr w:rsidR="00AE3D34" w:rsidRPr="009C7B4D" w14:paraId="220F1C89" w14:textId="77777777" w:rsidTr="00AE3D34">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5DC895"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1-(5)-①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E4BBF9"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Ｐ明朝" w:hint="eastAsia"/>
                <w:color w:val="000000" w:themeColor="text1"/>
                <w:sz w:val="24"/>
                <w:szCs w:val="24"/>
              </w:rPr>
              <w:t>行政等への報告義務のない軽微な負傷を含む事故事例やヒヤリ・ハット事例を積極的に収集・分析・共有し、再発防止策を講じるとともに危険予知能力を高める。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560BE9A4"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08BCF7DF" w14:textId="77777777" w:rsidTr="00AE3D34">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67316"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1-(5)-②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39D920"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Ｐ明朝" w:hint="eastAsia"/>
                <w:color w:val="000000" w:themeColor="text1"/>
                <w:sz w:val="24"/>
                <w:szCs w:val="24"/>
              </w:rPr>
              <w:t>実施した作業安全対策の内容を記録する。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364B7B10"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463FD080" w14:textId="77777777" w:rsidTr="00515DB9">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B9D9A3"/>
            <w:vAlign w:val="center"/>
          </w:tcPr>
          <w:p w14:paraId="547DDE6F"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w:t>
            </w:r>
          </w:p>
        </w:tc>
        <w:tc>
          <w:tcPr>
            <w:tcW w:w="6096" w:type="dxa"/>
            <w:gridSpan w:val="2"/>
            <w:tcBorders>
              <w:top w:val="single" w:sz="4" w:space="0" w:color="auto"/>
              <w:left w:val="single" w:sz="4" w:space="0" w:color="auto"/>
              <w:bottom w:val="single" w:sz="4" w:space="0" w:color="auto"/>
              <w:right w:val="single" w:sz="4" w:space="0" w:color="auto"/>
            </w:tcBorders>
            <w:shd w:val="clear" w:color="auto" w:fill="B9D9A3"/>
            <w:vAlign w:val="center"/>
          </w:tcPr>
          <w:p w14:paraId="7BCB198B" w14:textId="77777777" w:rsidR="00AE3D34" w:rsidRPr="00515DB9" w:rsidRDefault="00AE3D34" w:rsidP="00AE3D34">
            <w:pPr>
              <w:widowControl/>
              <w:jc w:val="left"/>
              <w:rPr>
                <w:rFonts w:ascii="HGP教科書体" w:eastAsia="HGP教科書体" w:hAnsi="ＭＳ ゴシック"/>
                <w:color w:val="000000" w:themeColor="text1"/>
                <w:sz w:val="24"/>
                <w:szCs w:val="24"/>
              </w:rPr>
            </w:pPr>
            <w:r w:rsidRPr="00515DB9">
              <w:rPr>
                <w:rFonts w:ascii="HGP教科書体" w:eastAsia="HGP教科書体" w:hAnsi="ＭＳ ゴシック" w:hint="eastAsia"/>
                <w:color w:val="000000" w:themeColor="text1"/>
                <w:sz w:val="24"/>
                <w:szCs w:val="24"/>
              </w:rPr>
              <w:t>事故発生時に備える</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14:paraId="399FE5CE"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428C03F4" w14:textId="77777777" w:rsidTr="00515DB9">
        <w:trPr>
          <w:trHeight w:val="613"/>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2E8EFA"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2-(1)</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2FC372"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hint="eastAsia"/>
                <w:color w:val="000000" w:themeColor="text1"/>
                <w:sz w:val="24"/>
                <w:szCs w:val="24"/>
              </w:rPr>
              <w:t>労災保険への加入等、補償措置の確保</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0569AFDA"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3F9E1628"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80859B"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2-(1)-①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92363E"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hint="eastAsia"/>
                <w:color w:val="000000" w:themeColor="text1"/>
                <w:sz w:val="24"/>
                <w:szCs w:val="24"/>
              </w:rPr>
              <w:t>経営者や家族従事者を含めて、労災保険やその他の補償措置を講じる。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5D37C56F" w14:textId="77777777" w:rsidR="00AE3D34" w:rsidRPr="00515DB9" w:rsidRDefault="00AE3D34" w:rsidP="00AE3D34">
            <w:pPr>
              <w:widowControl/>
              <w:jc w:val="left"/>
              <w:rPr>
                <w:rFonts w:ascii="ＭＳ Ｐ明朝" w:eastAsia="ＭＳ Ｐ明朝" w:hAnsi="ＭＳ Ｐ明朝" w:cs="ＭＳ Ｐゴシック"/>
                <w:color w:val="000000"/>
                <w:kern w:val="0"/>
                <w:sz w:val="24"/>
                <w:szCs w:val="24"/>
              </w:rPr>
            </w:pPr>
          </w:p>
        </w:tc>
      </w:tr>
      <w:tr w:rsidR="00AE3D34" w:rsidRPr="009C7B4D" w14:paraId="6D4DE844" w14:textId="77777777" w:rsidTr="00515DB9">
        <w:trPr>
          <w:trHeight w:val="551"/>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EC4C669"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2-(2)</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FC87BB"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事故後の速やかな対応策、再発防止策の検討と実施</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6BEFE5C0"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5244EDAC"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D459BC"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2-(2)-①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8363D4"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事故が発生した場合の対応（救護・搬送、連絡、その後の調査、労基署への届出、再発防止策の策定等）の手順を明文化する。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44999063" w14:textId="77777777" w:rsidR="00AE3D34" w:rsidRPr="00920261" w:rsidRDefault="00AE3D34" w:rsidP="00AE3D34">
            <w:pPr>
              <w:widowControl/>
              <w:jc w:val="left"/>
              <w:rPr>
                <w:rFonts w:ascii="ＭＳ Ｐ明朝" w:eastAsia="ＭＳ Ｐ明朝" w:hAnsi="ＭＳ Ｐ明朝" w:cs="ＭＳ Ｐゴシック"/>
                <w:color w:val="000000"/>
                <w:kern w:val="0"/>
                <w:sz w:val="24"/>
                <w:szCs w:val="24"/>
              </w:rPr>
            </w:pPr>
          </w:p>
        </w:tc>
      </w:tr>
      <w:tr w:rsidR="00AE3D34" w:rsidRPr="009C7B4D" w14:paraId="7A497094"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5EB2CE"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2-(3)</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FE6214"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事故時の事業継続のための備え</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3A05598E"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22F772C4"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70DAD2"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2-(3)-①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878A45"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事故により従事者が作業に従事ができなくなった場合等に事業が継続できるよう、あらかじめ方策を検討する。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3CD06D21" w14:textId="77777777" w:rsidR="00AE3D34" w:rsidRPr="00920261" w:rsidRDefault="00AE3D34" w:rsidP="00AE3D34">
            <w:pPr>
              <w:widowControl/>
              <w:jc w:val="left"/>
              <w:rPr>
                <w:rFonts w:ascii="ＭＳ Ｐ明朝" w:eastAsia="ＭＳ Ｐ明朝" w:hAnsi="ＭＳ Ｐ明朝" w:cs="ＭＳ Ｐゴシック"/>
                <w:color w:val="000000"/>
                <w:kern w:val="0"/>
                <w:sz w:val="24"/>
                <w:szCs w:val="24"/>
              </w:rPr>
            </w:pPr>
          </w:p>
        </w:tc>
      </w:tr>
    </w:tbl>
    <w:p w14:paraId="09FA92A3" w14:textId="77777777" w:rsidR="00AA6D12" w:rsidRPr="009C7B4D" w:rsidRDefault="00AA6D12">
      <w:pPr>
        <w:rPr>
          <w:rFonts w:ascii="ＭＳ 明朝" w:eastAsia="ＭＳ 明朝" w:hAnsi="ＭＳ 明朝"/>
        </w:rPr>
      </w:pPr>
    </w:p>
    <w:sectPr w:rsidR="00AA6D12" w:rsidRPr="009C7B4D" w:rsidSect="00EC3BD2">
      <w:pgSz w:w="11906" w:h="16838" w:code="9"/>
      <w:pgMar w:top="1134" w:right="1021" w:bottom="1134" w:left="1021"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D4148" w14:textId="77777777" w:rsidR="00EE57E1" w:rsidRDefault="00EE57E1" w:rsidP="00B778DB">
      <w:r>
        <w:separator/>
      </w:r>
    </w:p>
  </w:endnote>
  <w:endnote w:type="continuationSeparator" w:id="0">
    <w:p w14:paraId="2631EF1C" w14:textId="77777777" w:rsidR="00EE57E1" w:rsidRDefault="00EE57E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ＤＦ特太ゴシック体">
    <w:altName w:val="游ゴシック"/>
    <w:charset w:val="80"/>
    <w:family w:val="modern"/>
    <w:pitch w:val="fixed"/>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B5178" w14:textId="77777777" w:rsidR="00EE57E1" w:rsidRDefault="00EE57E1" w:rsidP="00B778DB">
      <w:r>
        <w:separator/>
      </w:r>
    </w:p>
  </w:footnote>
  <w:footnote w:type="continuationSeparator" w:id="0">
    <w:p w14:paraId="5FB2EA43" w14:textId="77777777" w:rsidR="00EE57E1" w:rsidRDefault="00EE57E1"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HorizontalSpacing w:val="105"/>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4D"/>
    <w:rsid w:val="00032A70"/>
    <w:rsid w:val="000751B1"/>
    <w:rsid w:val="00081D1F"/>
    <w:rsid w:val="00097713"/>
    <w:rsid w:val="000B5050"/>
    <w:rsid w:val="000D3142"/>
    <w:rsid w:val="000F3475"/>
    <w:rsid w:val="001543A9"/>
    <w:rsid w:val="00170A50"/>
    <w:rsid w:val="001A005A"/>
    <w:rsid w:val="00213EA4"/>
    <w:rsid w:val="0024654C"/>
    <w:rsid w:val="00277682"/>
    <w:rsid w:val="002F1926"/>
    <w:rsid w:val="003229B9"/>
    <w:rsid w:val="00347693"/>
    <w:rsid w:val="00351E3E"/>
    <w:rsid w:val="00370DFD"/>
    <w:rsid w:val="00387C9A"/>
    <w:rsid w:val="003B24A6"/>
    <w:rsid w:val="00410663"/>
    <w:rsid w:val="004A5F0A"/>
    <w:rsid w:val="00515DB9"/>
    <w:rsid w:val="00595066"/>
    <w:rsid w:val="00657423"/>
    <w:rsid w:val="00666CFF"/>
    <w:rsid w:val="006B3368"/>
    <w:rsid w:val="006E4679"/>
    <w:rsid w:val="0077066A"/>
    <w:rsid w:val="00787411"/>
    <w:rsid w:val="00800288"/>
    <w:rsid w:val="00852118"/>
    <w:rsid w:val="008F0403"/>
    <w:rsid w:val="00920261"/>
    <w:rsid w:val="009459AF"/>
    <w:rsid w:val="009C7B4D"/>
    <w:rsid w:val="00A52287"/>
    <w:rsid w:val="00A54C54"/>
    <w:rsid w:val="00AA6D12"/>
    <w:rsid w:val="00AA71D6"/>
    <w:rsid w:val="00AD234D"/>
    <w:rsid w:val="00AE3D34"/>
    <w:rsid w:val="00AE7CD3"/>
    <w:rsid w:val="00B778DB"/>
    <w:rsid w:val="00BC3F07"/>
    <w:rsid w:val="00BF2B94"/>
    <w:rsid w:val="00C17A41"/>
    <w:rsid w:val="00C20A8B"/>
    <w:rsid w:val="00C235B9"/>
    <w:rsid w:val="00C36FD8"/>
    <w:rsid w:val="00C71CBE"/>
    <w:rsid w:val="00D6144B"/>
    <w:rsid w:val="00D61A35"/>
    <w:rsid w:val="00DF4DD7"/>
    <w:rsid w:val="00E04F29"/>
    <w:rsid w:val="00E42F88"/>
    <w:rsid w:val="00EC0C65"/>
    <w:rsid w:val="00EC3BD2"/>
    <w:rsid w:val="00EE57E1"/>
    <w:rsid w:val="00F040C4"/>
    <w:rsid w:val="00F30AD7"/>
    <w:rsid w:val="00F314C6"/>
    <w:rsid w:val="00F8360D"/>
    <w:rsid w:val="00FA6FB0"/>
    <w:rsid w:val="00FC55E5"/>
    <w:rsid w:val="00FD3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311A67"/>
  <w15:chartTrackingRefBased/>
  <w15:docId w15:val="{74D937F3-A691-44A2-9F66-ACFBDF74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D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character" w:styleId="a7">
    <w:name w:val="annotation reference"/>
    <w:basedOn w:val="a0"/>
    <w:uiPriority w:val="99"/>
    <w:semiHidden/>
    <w:unhideWhenUsed/>
    <w:rsid w:val="003B24A6"/>
    <w:rPr>
      <w:sz w:val="18"/>
      <w:szCs w:val="18"/>
    </w:rPr>
  </w:style>
  <w:style w:type="paragraph" w:styleId="a8">
    <w:name w:val="annotation text"/>
    <w:basedOn w:val="a"/>
    <w:link w:val="a9"/>
    <w:uiPriority w:val="99"/>
    <w:semiHidden/>
    <w:unhideWhenUsed/>
    <w:rsid w:val="003B24A6"/>
    <w:pPr>
      <w:jc w:val="left"/>
    </w:pPr>
  </w:style>
  <w:style w:type="character" w:customStyle="1" w:styleId="a9">
    <w:name w:val="コメント文字列 (文字)"/>
    <w:basedOn w:val="a0"/>
    <w:link w:val="a8"/>
    <w:uiPriority w:val="99"/>
    <w:semiHidden/>
    <w:rsid w:val="003B24A6"/>
  </w:style>
  <w:style w:type="paragraph" w:styleId="aa">
    <w:name w:val="annotation subject"/>
    <w:basedOn w:val="a8"/>
    <w:next w:val="a8"/>
    <w:link w:val="ab"/>
    <w:uiPriority w:val="99"/>
    <w:semiHidden/>
    <w:unhideWhenUsed/>
    <w:rsid w:val="003B24A6"/>
    <w:rPr>
      <w:b/>
      <w:bCs/>
    </w:rPr>
  </w:style>
  <w:style w:type="character" w:customStyle="1" w:styleId="ab">
    <w:name w:val="コメント内容 (文字)"/>
    <w:basedOn w:val="a9"/>
    <w:link w:val="aa"/>
    <w:uiPriority w:val="99"/>
    <w:semiHidden/>
    <w:rsid w:val="003B24A6"/>
    <w:rPr>
      <w:b/>
      <w:bCs/>
    </w:rPr>
  </w:style>
  <w:style w:type="paragraph" w:styleId="ac">
    <w:name w:val="Balloon Text"/>
    <w:basedOn w:val="a"/>
    <w:link w:val="ad"/>
    <w:uiPriority w:val="99"/>
    <w:semiHidden/>
    <w:unhideWhenUsed/>
    <w:rsid w:val="003B24A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B24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2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259</Words>
  <Characters>1479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soumu22</dc:creator>
  <cp:keywords/>
  <dc:description/>
  <cp:lastModifiedBy>suzuki</cp:lastModifiedBy>
  <cp:revision>3</cp:revision>
  <cp:lastPrinted>2020-12-09T11:45:00Z</cp:lastPrinted>
  <dcterms:created xsi:type="dcterms:W3CDTF">2021-05-17T05:49:00Z</dcterms:created>
  <dcterms:modified xsi:type="dcterms:W3CDTF">2023-06-06T09:27:00Z</dcterms:modified>
</cp:coreProperties>
</file>