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3315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別記様式第６号の１（要領第３の１の(</w:t>
      </w:r>
      <w:r w:rsidRPr="00EA7D97">
        <w:rPr>
          <w:rFonts w:ascii="ＭＳ 明朝" w:hAnsi="ＭＳ 明朝"/>
          <w:color w:val="auto"/>
          <w:sz w:val="24"/>
          <w:szCs w:val="24"/>
        </w:rPr>
        <w:t>1)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のア又はエに該当する事業対象者が報告する場合）</w:t>
      </w:r>
    </w:p>
    <w:p w14:paraId="1F867576" w14:textId="77777777" w:rsidR="006445EA" w:rsidRPr="00EA7D97" w:rsidRDefault="006445EA" w:rsidP="006445EA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0454F8A0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4AD2D3E9" w14:textId="77777777" w:rsidR="006445EA" w:rsidRPr="00EA7D97" w:rsidRDefault="006445EA" w:rsidP="006445E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5187DEB" w14:textId="77777777" w:rsidR="006445EA" w:rsidRPr="00EA7D97" w:rsidRDefault="006445EA" w:rsidP="006445EA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67A365E7" w14:textId="77777777" w:rsidR="006445EA" w:rsidRPr="00EA7D97" w:rsidRDefault="006445EA" w:rsidP="006445EA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02893E57" w14:textId="77777777" w:rsidR="006445EA" w:rsidRPr="00EA7D97" w:rsidRDefault="006445EA" w:rsidP="006445EA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代表者名　　　　　　</w:t>
      </w:r>
    </w:p>
    <w:p w14:paraId="662946E7" w14:textId="77777777" w:rsidR="006445EA" w:rsidRPr="00EA7D97" w:rsidRDefault="006445EA" w:rsidP="006445EA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891E7B5" w14:textId="77777777" w:rsidR="006445EA" w:rsidRPr="00EA7D97" w:rsidRDefault="006445EA" w:rsidP="006445EA">
      <w:pPr>
        <w:adjustRightInd/>
        <w:spacing w:line="366" w:lineRule="exact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7072E8C9" w14:textId="77777777" w:rsidR="006445EA" w:rsidRPr="00EA7D97" w:rsidRDefault="006445EA" w:rsidP="006445EA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事業遂行状況報告書</w:t>
      </w:r>
    </w:p>
    <w:p w14:paraId="035965A7" w14:textId="77777777" w:rsidR="006445EA" w:rsidRPr="00EA7D97" w:rsidRDefault="006445EA" w:rsidP="006445EA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179D6A3F" w14:textId="77777777" w:rsidR="006445EA" w:rsidRPr="00EA7D97" w:rsidRDefault="006445EA" w:rsidP="006445EA">
      <w:pPr>
        <w:adjustRightInd/>
        <w:spacing w:line="366" w:lineRule="exact"/>
        <w:ind w:firstLineChars="100" w:firstLine="240"/>
        <w:jc w:val="lef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林業施設整備等利子助成事業利子助成金交付規程第２の６に基づき、下記のとおり報告します。</w:t>
      </w:r>
    </w:p>
    <w:p w14:paraId="0D01BDAB" w14:textId="77777777" w:rsidR="006445EA" w:rsidRPr="00EA7D97" w:rsidRDefault="006445EA" w:rsidP="006445EA">
      <w:pPr>
        <w:adjustRightInd/>
        <w:spacing w:line="366" w:lineRule="exact"/>
        <w:ind w:firstLineChars="100" w:firstLine="214"/>
        <w:jc w:val="left"/>
        <w:rPr>
          <w:rFonts w:ascii="ＭＳ 明朝" w:hAnsi="ＭＳ 明朝" w:cs="Times New Roman"/>
          <w:color w:val="auto"/>
          <w:spacing w:val="2"/>
        </w:rPr>
      </w:pPr>
    </w:p>
    <w:p w14:paraId="16D6073D" w14:textId="77777777" w:rsidR="006445EA" w:rsidRPr="00EA7D97" w:rsidRDefault="006445EA" w:rsidP="006445EA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BE078E4" w14:textId="77777777" w:rsidR="006445EA" w:rsidRPr="00EA7D97" w:rsidRDefault="006445EA" w:rsidP="006445E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D8A927A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１　　　　　年度　事業遂行状況</w:t>
      </w:r>
    </w:p>
    <w:p w14:paraId="28222F62" w14:textId="77777777" w:rsidR="006445EA" w:rsidRPr="00EA7D97" w:rsidRDefault="006445EA" w:rsidP="006445EA">
      <w:pPr>
        <w:adjustRightInd/>
        <w:ind w:rightChars="-266" w:right="-559" w:firstLineChars="233" w:firstLine="559"/>
        <w:jc w:val="lef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対象事業：林業施設整備等利子助成事業・地域材利用促進利子助成事業</w:t>
      </w:r>
    </w:p>
    <w:p w14:paraId="42808D01" w14:textId="77777777" w:rsidR="006445EA" w:rsidRPr="00EA7D97" w:rsidRDefault="006445EA" w:rsidP="006445EA">
      <w:pPr>
        <w:adjustRightInd/>
        <w:ind w:rightChars="-266" w:right="-559" w:firstLineChars="2391" w:firstLine="5738"/>
        <w:jc w:val="left"/>
        <w:rPr>
          <w:rFonts w:ascii="ＭＳ 明朝" w:hAnsi="ＭＳ 明朝"/>
          <w:strike/>
          <w:color w:val="auto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（　　　年度助成決定）</w:t>
      </w:r>
      <w:r w:rsidRPr="00EA7D97">
        <w:rPr>
          <w:rFonts w:ascii="ＭＳ 明朝" w:hAnsi="ＭＳ 明朝" w:hint="eastAsia"/>
          <w:color w:val="auto"/>
        </w:rPr>
        <w:t xml:space="preserve">　 　　</w:t>
      </w:r>
    </w:p>
    <w:tbl>
      <w:tblPr>
        <w:tblpPr w:leftFromText="142" w:rightFromText="142" w:vertAnchor="text" w:horzAnchor="margin" w:tblpY="20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685"/>
        <w:gridCol w:w="3734"/>
      </w:tblGrid>
      <w:tr w:rsidR="006445EA" w:rsidRPr="00EA7D97" w14:paraId="32A3080A" w14:textId="77777777" w:rsidTr="00F16A84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E475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項　目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991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遂 行  状 況</w:t>
            </w:r>
          </w:p>
        </w:tc>
      </w:tr>
      <w:tr w:rsidR="006445EA" w:rsidRPr="00EA7D97" w14:paraId="69A6BB84" w14:textId="77777777" w:rsidTr="00F16A84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FF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EEE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申請時点の実績</w:t>
            </w:r>
            <w:r w:rsidRPr="00EA7D97">
              <w:rPr>
                <w:rFonts w:ascii="ＭＳ 明朝" w:hAnsi="ＭＳ 明朝" w:hint="eastAsia"/>
                <w:color w:val="auto"/>
              </w:rPr>
              <w:t>（　　　　年度）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7F7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現状（　　　　年度）</w:t>
            </w:r>
          </w:p>
        </w:tc>
      </w:tr>
      <w:tr w:rsidR="006445EA" w:rsidRPr="00EA7D97" w14:paraId="5E1A6D9D" w14:textId="77777777" w:rsidTr="00F16A8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4954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F9005A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ア　森林の取得</w:t>
            </w:r>
          </w:p>
          <w:p w14:paraId="3335ECB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C673B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652AB9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C8CC35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イ　林業機械、林産物の生産・加工・流通施設等の導入</w:t>
            </w:r>
          </w:p>
          <w:p w14:paraId="1F2E257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60FA2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6ACBB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B171CB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0B5EA3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DE6B68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6F5AA5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993CBB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5FA8FE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586F971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C05199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AB3787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221596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64708F8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D3EFB3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43870A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ウ　事業用資産の分散防止</w:t>
            </w:r>
          </w:p>
          <w:p w14:paraId="0445AFC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007600C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077ED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  <w:p w14:paraId="1C9A0E0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199EA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AE9352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FA8FEF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14B50B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16401F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ABAB1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8CF1C5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C8036E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DC67C2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5CE4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816E855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　　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01DBF8B9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㎥（h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EE17DA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うち再造林面積　　　　　　　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5B9DCB6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F9122A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0DEA7021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(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)</w:t>
            </w:r>
          </w:p>
          <w:p w14:paraId="75DC5C3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21CA3C4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％</w:t>
            </w:r>
          </w:p>
          <w:p w14:paraId="6676BC7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□３．年間素材生産量（取扱量）</w:t>
            </w:r>
          </w:p>
          <w:p w14:paraId="7429112C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6684AD0F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</w:t>
            </w:r>
          </w:p>
          <w:p w14:paraId="0AEFFDD5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33E97EA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　 　　　</w:t>
            </w:r>
          </w:p>
          <w:p w14:paraId="1FAC1E2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290D064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□６．乾燥材生産量　　　　　</w:t>
            </w:r>
          </w:p>
          <w:p w14:paraId="73B671E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393DDB1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□７．チップ生産量　　　　　</w:t>
            </w:r>
          </w:p>
          <w:p w14:paraId="150B694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t</w:t>
            </w:r>
          </w:p>
          <w:p w14:paraId="71D1E9A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　 　　）</w:t>
            </w:r>
          </w:p>
          <w:p w14:paraId="1CFCD1D5" w14:textId="77777777" w:rsidR="006445EA" w:rsidRPr="00C126EC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="42"/>
              <w:jc w:val="left"/>
              <w:rPr>
                <w:rFonts w:ascii="ＭＳ 明朝" w:hAnsi="ＭＳ 明朝" w:cs="Times New Roman"/>
                <w:color w:val="auto"/>
                <w:spacing w:val="2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  <w:p w14:paraId="2A0A941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2E0540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3038AC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9F0854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7B3503F3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E56C5A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6B7A81E6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(㎥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人・日)</w:t>
            </w:r>
          </w:p>
          <w:p w14:paraId="55D6402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1767EBB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％</w:t>
            </w:r>
          </w:p>
          <w:p w14:paraId="08CA934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□３．年間素材生産量（取扱量）</w:t>
            </w:r>
          </w:p>
          <w:p w14:paraId="5E804BA0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7AE2349B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</w:t>
            </w:r>
          </w:p>
          <w:p w14:paraId="53090556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1C1E84C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　　　 </w:t>
            </w:r>
          </w:p>
          <w:p w14:paraId="59D91D5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794751E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□６．乾燥材生産量　　　　　</w:t>
            </w:r>
          </w:p>
          <w:p w14:paraId="401E90D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6FA86F1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□７．チップ生産量　　　　　　</w:t>
            </w:r>
          </w:p>
          <w:p w14:paraId="2BBA820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　　　　　　　　　　　　　　t</w:t>
            </w:r>
          </w:p>
          <w:p w14:paraId="2D1BE54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 　　　）</w:t>
            </w:r>
          </w:p>
          <w:p w14:paraId="22384D68" w14:textId="77777777" w:rsidR="006445EA" w:rsidRPr="00C126EC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-1" w:left="-2" w:firstLine="2"/>
              <w:jc w:val="left"/>
              <w:rPr>
                <w:rFonts w:ascii="ＭＳ 明朝" w:hAnsi="ＭＳ 明朝" w:cs="Times New Roman"/>
                <w:color w:val="auto"/>
                <w:spacing w:val="2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E5C7B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2EC263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　　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55E4126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　　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29A3BDD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うち再造林面積　　　　　 　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9B767BC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C133D5C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6925D6C0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(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)</w:t>
            </w:r>
          </w:p>
          <w:p w14:paraId="6BAC65E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4FCE4D2C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％</w:t>
            </w:r>
          </w:p>
          <w:p w14:paraId="38736D5F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□３．年間素材生産量（取扱量）</w:t>
            </w:r>
          </w:p>
          <w:p w14:paraId="3F37ADE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561843D3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</w:t>
            </w:r>
          </w:p>
          <w:p w14:paraId="7BEED09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13C6048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　 　　 　</w:t>
            </w:r>
          </w:p>
          <w:p w14:paraId="2EA7B13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72474BF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□６．乾燥材生産量　　　　</w:t>
            </w:r>
          </w:p>
          <w:p w14:paraId="343A6EF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200" w:firstLine="256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</w:t>
            </w:r>
          </w:p>
          <w:p w14:paraId="40C0D08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□７．チップ生産量　　　　　　</w:t>
            </w:r>
          </w:p>
          <w:p w14:paraId="400CA51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t</w:t>
            </w:r>
          </w:p>
          <w:p w14:paraId="4026E36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　 　　）</w:t>
            </w:r>
          </w:p>
          <w:p w14:paraId="2EEE19FE" w14:textId="77777777" w:rsidR="006445EA" w:rsidRPr="00C126EC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  <w:p w14:paraId="7F67F49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205F5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EF55B1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5B4C28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62974C7E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15E785B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003C1B3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(㎥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人・日)</w:t>
            </w:r>
          </w:p>
          <w:p w14:paraId="1CEC025E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2523824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％</w:t>
            </w:r>
          </w:p>
          <w:p w14:paraId="5E49B38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□３．年間素材生産量（取扱量）</w:t>
            </w:r>
          </w:p>
          <w:p w14:paraId="4C787AA3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45059515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</w:t>
            </w:r>
          </w:p>
          <w:p w14:paraId="0235269E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4C1722A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　　　 </w:t>
            </w:r>
          </w:p>
          <w:p w14:paraId="2E998E2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53EE659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□６．乾燥材生産量　　　　　　</w:t>
            </w:r>
          </w:p>
          <w:p w14:paraId="7BBB8D3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㎥</w:t>
            </w:r>
          </w:p>
          <w:p w14:paraId="65258ED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□７．チップ生産量　　　　　　</w:t>
            </w:r>
          </w:p>
          <w:p w14:paraId="6CE66EF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　 t</w:t>
            </w:r>
          </w:p>
          <w:p w14:paraId="5F3B691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　　　）</w:t>
            </w:r>
          </w:p>
          <w:p w14:paraId="053BB1A3" w14:textId="77777777" w:rsidR="006445EA" w:rsidRPr="00C126EC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-4" w:left="-8" w:firstLineChars="3" w:firstLine="6"/>
              <w:jc w:val="left"/>
              <w:rPr>
                <w:rFonts w:ascii="ＭＳ 明朝" w:hAnsi="ＭＳ 明朝" w:cs="Times New Roman"/>
                <w:color w:val="auto"/>
                <w:spacing w:val="2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</w:tc>
      </w:tr>
    </w:tbl>
    <w:p w14:paraId="36EC111A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lastRenderedPageBreak/>
        <w:t>（記載留意事項）</w:t>
      </w:r>
    </w:p>
    <w:p w14:paraId="1958EFF5" w14:textId="77777777" w:rsidR="006445EA" w:rsidRPr="00EA7D97" w:rsidRDefault="006445EA" w:rsidP="006445EA">
      <w:pPr>
        <w:adjustRightInd/>
        <w:spacing w:line="366" w:lineRule="exact"/>
        <w:ind w:leftChars="116" w:left="522" w:hangingChars="130" w:hanging="278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・「対象事業」については、該当する事業名に○をし、助成決定年度を記載すること。　　　　</w:t>
      </w:r>
    </w:p>
    <w:p w14:paraId="03FA57DC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　・　対象資金（借入資金）について、ア、イ又はウのうち該当する項目について記載する。</w:t>
      </w:r>
    </w:p>
    <w:p w14:paraId="36093BD5" w14:textId="77777777" w:rsidR="006445EA" w:rsidRPr="003248F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u w:val="single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　　　</w:t>
      </w:r>
      <w:r w:rsidRPr="003248F7">
        <w:rPr>
          <w:rFonts w:ascii="ＭＳ 明朝" w:hAnsi="ＭＳ 明朝" w:cs="Times New Roman" w:hint="eastAsia"/>
          <w:color w:val="auto"/>
          <w:spacing w:val="2"/>
          <w:u w:val="single"/>
        </w:rPr>
        <w:t>イ又はウの②に該当する場合は、１及び２の指標は必ず記載すること。</w:t>
      </w:r>
    </w:p>
    <w:p w14:paraId="1B493AF7" w14:textId="77777777" w:rsidR="006445EA" w:rsidRPr="00EA7D97" w:rsidRDefault="006445EA" w:rsidP="006445EA">
      <w:pPr>
        <w:adjustRightInd/>
        <w:spacing w:line="366" w:lineRule="exact"/>
        <w:ind w:leftChars="101" w:left="420" w:hangingChars="97" w:hanging="208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　「</w:t>
      </w:r>
      <w:r>
        <w:rPr>
          <w:rFonts w:ascii="ＭＳ 明朝" w:hAnsi="ＭＳ 明朝" w:cs="Times New Roman" w:hint="eastAsia"/>
          <w:color w:val="auto"/>
          <w:spacing w:val="2"/>
        </w:rPr>
        <w:t>申請時点の</w:t>
      </w:r>
      <w:r w:rsidRPr="00EA7D97">
        <w:rPr>
          <w:rFonts w:ascii="ＭＳ 明朝" w:hAnsi="ＭＳ 明朝" w:cs="Times New Roman" w:hint="eastAsia"/>
          <w:color w:val="auto"/>
          <w:spacing w:val="2"/>
        </w:rPr>
        <w:t>実績」欄には、別記様式第１号の１の利子助成金交付申請書の２の(3)「(2)の取組による効果」の「最新実績」欄の内容を記入すること。</w:t>
      </w:r>
    </w:p>
    <w:p w14:paraId="6367CE60" w14:textId="77777777" w:rsidR="006445EA" w:rsidRPr="00EA7D97" w:rsidRDefault="006445EA" w:rsidP="006445EA">
      <w:pPr>
        <w:adjustRightInd/>
        <w:spacing w:line="366" w:lineRule="exact"/>
        <w:ind w:leftChars="88" w:left="399" w:hangingChars="100" w:hanging="214"/>
        <w:rPr>
          <w:rFonts w:ascii="ＭＳ 明朝" w:hAnsi="ＭＳ 明朝" w:cs="Times New Roman"/>
          <w:color w:val="auto"/>
          <w:spacing w:val="2"/>
          <w:sz w:val="20"/>
          <w:szCs w:val="20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</w:t>
      </w:r>
      <w:r w:rsidRPr="003248F7">
        <w:rPr>
          <w:rFonts w:ascii="ＭＳ 明朝" w:hAnsi="ＭＳ 明朝" w:cs="Times New Roman" w:hint="eastAsia"/>
          <w:color w:val="auto"/>
          <w:spacing w:val="2"/>
          <w:sz w:val="20"/>
          <w:szCs w:val="20"/>
        </w:rPr>
        <w:t xml:space="preserve">　「現状」欄には、「</w:t>
      </w:r>
      <w:r>
        <w:rPr>
          <w:rFonts w:ascii="ＭＳ 明朝" w:hAnsi="ＭＳ 明朝" w:cs="Times New Roman" w:hint="eastAsia"/>
          <w:color w:val="auto"/>
          <w:spacing w:val="2"/>
          <w:sz w:val="20"/>
          <w:szCs w:val="20"/>
        </w:rPr>
        <w:t>申請時点の</w:t>
      </w:r>
      <w:r w:rsidRPr="003248F7">
        <w:rPr>
          <w:rFonts w:ascii="ＭＳ 明朝" w:hAnsi="ＭＳ 明朝" w:cs="Times New Roman" w:hint="eastAsia"/>
          <w:color w:val="auto"/>
          <w:spacing w:val="2"/>
          <w:sz w:val="20"/>
          <w:szCs w:val="20"/>
        </w:rPr>
        <w:t>実績」欄に記載した指標について、最新の状況を記入すること。</w:t>
      </w:r>
    </w:p>
    <w:p w14:paraId="20651F01" w14:textId="77777777" w:rsidR="006445EA" w:rsidRPr="00EA7D97" w:rsidRDefault="006445EA" w:rsidP="006445EA">
      <w:pPr>
        <w:adjustRightInd/>
        <w:ind w:leftChars="167" w:left="490" w:hangingChars="65" w:hanging="139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</w:t>
      </w:r>
      <w:r w:rsidRPr="003248F7">
        <w:rPr>
          <w:rFonts w:ascii="ＭＳ 明朝" w:hAnsi="ＭＳ 明朝" w:cs="Times New Roman" w:hint="eastAsia"/>
          <w:color w:val="auto"/>
          <w:spacing w:val="2"/>
        </w:rPr>
        <w:t>売上総利益率は、売上総利益÷売上高×１００で算出する。（青色申告の場合は、青色申告決算書の科目⑦（差引金額）と①（売上（収入）金額）から、白色申告の場合は、収支</w:t>
      </w:r>
      <w:r w:rsidRPr="003248F7">
        <w:rPr>
          <w:rFonts w:ascii="ＭＳ 明朝" w:hAnsi="ＭＳ 明朝" w:cs="Times New Roman" w:hint="eastAsia"/>
          <w:color w:val="auto"/>
          <w:spacing w:val="2"/>
        </w:rPr>
        <w:lastRenderedPageBreak/>
        <w:t>内訳書の科目⑩（差引金額）と④（収入金額　計）から算出する。）</w:t>
      </w:r>
    </w:p>
    <w:p w14:paraId="626332F1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　・　必要に応じ、説明資料を添付すること。</w:t>
      </w:r>
    </w:p>
    <w:p w14:paraId="12A62FA1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0C7DF26E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（</w:t>
      </w:r>
      <w:r w:rsidRPr="003248F7">
        <w:rPr>
          <w:rFonts w:ascii="ＭＳ 明朝" w:hAnsi="ＭＳ 明朝" w:cs="Times New Roman" w:hint="eastAsia"/>
          <w:color w:val="auto"/>
          <w:spacing w:val="2"/>
          <w:u w:val="single"/>
        </w:rPr>
        <w:t>添付書類）</w:t>
      </w:r>
    </w:p>
    <w:p w14:paraId="56CA2F9D" w14:textId="77777777" w:rsidR="006445EA" w:rsidRPr="003248F7" w:rsidRDefault="006445EA" w:rsidP="006445EA">
      <w:pPr>
        <w:adjustRightInd/>
        <w:spacing w:line="366" w:lineRule="exact"/>
        <w:ind w:leftChars="100" w:left="210"/>
        <w:rPr>
          <w:rFonts w:ascii="ＭＳ 明朝" w:hAnsi="ＭＳ 明朝"/>
          <w:color w:val="auto"/>
          <w:u w:val="single"/>
        </w:rPr>
      </w:pPr>
      <w:r w:rsidRPr="003248F7">
        <w:rPr>
          <w:rFonts w:ascii="ＭＳ 明朝" w:hAnsi="ＭＳ 明朝" w:hint="eastAsia"/>
          <w:color w:val="auto"/>
          <w:u w:val="single"/>
        </w:rPr>
        <w:t>・交付申請書に添付した環境負荷低減チェックシート（林業事業者等向け）又は環境負荷低減チェックシート（民間事業者等向け）の実施結果</w:t>
      </w:r>
      <w:r w:rsidRPr="003248F7">
        <w:rPr>
          <w:rFonts w:ascii="ＭＳ 明朝" w:hAnsi="ＭＳ 明朝" w:hint="eastAsia"/>
          <w:color w:val="auto"/>
          <w:u w:val="double"/>
        </w:rPr>
        <w:t>（初回のみ提出）</w:t>
      </w:r>
    </w:p>
    <w:p w14:paraId="25918915" w14:textId="77777777" w:rsidR="006445EA" w:rsidRPr="00EA7D97" w:rsidRDefault="006445EA" w:rsidP="006445EA">
      <w:pPr>
        <w:adjustRightInd/>
        <w:spacing w:line="366" w:lineRule="exact"/>
        <w:ind w:rightChars="-266" w:right="-559"/>
        <w:rPr>
          <w:rFonts w:ascii="ＭＳ 明朝" w:hAnsi="ＭＳ 明朝" w:cs="Times New Roman"/>
          <w:color w:val="auto"/>
          <w:spacing w:val="2"/>
        </w:rPr>
      </w:pPr>
    </w:p>
    <w:p w14:paraId="5B44A572" w14:textId="77777777" w:rsidR="006445EA" w:rsidRPr="00EA7D97" w:rsidRDefault="006445EA" w:rsidP="006445EA">
      <w:pPr>
        <w:adjustRightInd/>
        <w:spacing w:line="366" w:lineRule="exact"/>
        <w:ind w:rightChars="-333" w:right="-699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２　実施状況について（目標に対する達成状況、これまでに比べ落ち込んだ理由など）</w:t>
      </w:r>
    </w:p>
    <w:p w14:paraId="738BF6CE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9236E" wp14:editId="1C60D9B4">
                <wp:simplePos x="0" y="0"/>
                <wp:positionH relativeFrom="column">
                  <wp:posOffset>-17871</wp:posOffset>
                </wp:positionH>
                <wp:positionV relativeFrom="paragraph">
                  <wp:posOffset>82187</wp:posOffset>
                </wp:positionV>
                <wp:extent cx="5837555" cy="1984829"/>
                <wp:effectExtent l="0" t="0" r="10795" b="158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9848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F876" id="Rectangle 6" o:spid="_x0000_s1026" style="position:absolute;margin-left:-1.4pt;margin-top:6.45pt;width:459.65pt;height:1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B88285B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1811E14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16B91C6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36C42EB9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F414839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67C8475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1F23680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421969B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679B846F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4348524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7DE4A8B7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4829713C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78E9F544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4273362D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8F23B95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FE497CC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FA050B0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4445924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6D1C6E73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76C630B4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C475E35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48F5D19F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977ADB6" w14:textId="77777777" w:rsidR="006445EA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F4FD6A4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4EA1BE8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343D7450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34A40385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327D2B8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79CBA8AB" w14:textId="77777777" w:rsidR="006445EA" w:rsidRPr="00EA7D97" w:rsidRDefault="006445EA" w:rsidP="006445EA">
      <w:pPr>
        <w:adjustRightInd/>
        <w:ind w:rightChars="-467" w:right="-981"/>
        <w:jc w:val="right"/>
        <w:rPr>
          <w:rFonts w:ascii="ＭＳ 明朝" w:hAnsi="ＭＳ 明朝" w:cs="Times New Roman"/>
          <w:color w:val="auto"/>
          <w:spacing w:val="2"/>
        </w:rPr>
      </w:pPr>
    </w:p>
    <w:p w14:paraId="1512A16F" w14:textId="77777777" w:rsidR="006445EA" w:rsidRPr="00EA7D97" w:rsidRDefault="006445EA" w:rsidP="006445EA">
      <w:pPr>
        <w:adjustRightInd/>
        <w:ind w:rightChars="-467" w:right="-981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C7E59" wp14:editId="0AD7F068">
                <wp:simplePos x="0" y="0"/>
                <wp:positionH relativeFrom="column">
                  <wp:posOffset>6105071</wp:posOffset>
                </wp:positionH>
                <wp:positionV relativeFrom="paragraph">
                  <wp:posOffset>-371929</wp:posOffset>
                </wp:positionV>
                <wp:extent cx="136072" cy="571500"/>
                <wp:effectExtent l="0" t="0" r="16510" b="19050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2" cy="5715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62B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margin-left:480.7pt;margin-top:-29.3pt;width:10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" adj="429" strokecolor="black [3213]" strokeweight=".5pt">
                <v:stroke joinstyle="miter"/>
              </v:shape>
            </w:pict>
          </mc:Fallback>
        </mc:AlternateContent>
      </w: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E719E" wp14:editId="25C977D7">
                <wp:simplePos x="0" y="0"/>
                <wp:positionH relativeFrom="column">
                  <wp:posOffset>-257629</wp:posOffset>
                </wp:positionH>
                <wp:positionV relativeFrom="paragraph">
                  <wp:posOffset>-404586</wp:posOffset>
                </wp:positionV>
                <wp:extent cx="103233" cy="582386"/>
                <wp:effectExtent l="0" t="0" r="11430" b="2730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33" cy="582386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26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margin-left:-20.3pt;margin-top:-31.85pt;width:8.15pt;height: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" adj="319" strokecolor="black [3213]" strokeweight=".5pt">
                <v:stroke joinstyle="miter"/>
              </v:shape>
            </w:pict>
          </mc:Fallback>
        </mc:AlternateContent>
      </w:r>
    </w:p>
    <w:p w14:paraId="06C7D5CD" w14:textId="77777777" w:rsidR="006445EA" w:rsidRPr="00EA7D97" w:rsidRDefault="006445EA" w:rsidP="006445EA">
      <w:pPr>
        <w:adjustRightInd/>
        <w:ind w:rightChars="-467" w:right="-981"/>
        <w:jc w:val="right"/>
        <w:rPr>
          <w:rFonts w:ascii="ＭＳ 明朝" w:hAnsi="ＭＳ 明朝" w:cs="Times New Roman"/>
          <w:color w:val="auto"/>
          <w:spacing w:val="2"/>
        </w:rPr>
      </w:pPr>
    </w:p>
    <w:p w14:paraId="3B61CEF9" w14:textId="77777777" w:rsidR="006445EA" w:rsidRPr="00EA7D97" w:rsidRDefault="006445EA" w:rsidP="006445EA">
      <w:pPr>
        <w:adjustRightInd/>
        <w:ind w:rightChars="-467" w:right="-981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4AD9" wp14:editId="5BCF3535">
                <wp:simplePos x="0" y="0"/>
                <wp:positionH relativeFrom="margin">
                  <wp:posOffset>-336550</wp:posOffset>
                </wp:positionH>
                <wp:positionV relativeFrom="paragraph">
                  <wp:posOffset>-895350</wp:posOffset>
                </wp:positionV>
                <wp:extent cx="6505575" cy="9239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7DA74" w14:textId="77777777" w:rsidR="006445EA" w:rsidRPr="001C67D7" w:rsidRDefault="006445EA" w:rsidP="006445EA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別記様式第１号の１の申請書で申請した事業対象者（申請者）は、この様式で報告して下さい。</w:t>
                            </w:r>
                          </w:p>
                          <w:p w14:paraId="6014807C" w14:textId="77777777" w:rsidR="006445EA" w:rsidRPr="001C67D7" w:rsidRDefault="006445EA" w:rsidP="006445EA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事業対象者：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ア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又は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に該当する者（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ア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は、実施要領の１頁をご覧下さい。）</w:t>
                            </w:r>
                          </w:p>
                          <w:p w14:paraId="0D920811" w14:textId="77777777" w:rsidR="006445EA" w:rsidRPr="001C67D7" w:rsidRDefault="006445EA" w:rsidP="006445EA">
                            <w:pPr>
                              <w:ind w:firstLineChars="200" w:firstLine="420"/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対象資金：森林取得資金、農林漁業施設資金、林業構造改善事業推進資金及び相続等に必要な資金</w:t>
                            </w:r>
                          </w:p>
                          <w:p w14:paraId="364C20AF" w14:textId="77777777" w:rsidR="006445EA" w:rsidRPr="001C67D7" w:rsidRDefault="006445EA" w:rsidP="006445EA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74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6.5pt;margin-top:-70.5pt;width:512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" fillcolor="white [3201]" stroked="f" strokeweight=".5pt">
                <v:textbox>
                  <w:txbxContent>
                    <w:p w14:paraId="7AC7DA74" w14:textId="77777777" w:rsidR="006445EA" w:rsidRPr="001C67D7" w:rsidRDefault="006445EA" w:rsidP="006445EA">
                      <w:pPr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C67D7">
                        <w:rPr>
                          <w:rFonts w:hint="eastAsia"/>
                          <w:color w:val="auto"/>
                          <w:u w:val="single"/>
                        </w:rPr>
                        <w:t>別記様式第１号の１の申請書で申請した事業対象者（申請者）は、この様式で報告して下さい。</w:t>
                      </w:r>
                    </w:p>
                    <w:p w14:paraId="6014807C" w14:textId="77777777" w:rsidR="006445EA" w:rsidRPr="001C67D7" w:rsidRDefault="006445EA" w:rsidP="006445EA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事業対象者：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ア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又は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エ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に該当する者（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ア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と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エ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は、実施要領の１頁をご覧下さい。）</w:t>
                      </w:r>
                    </w:p>
                    <w:p w14:paraId="0D920811" w14:textId="77777777" w:rsidR="006445EA" w:rsidRPr="001C67D7" w:rsidRDefault="006445EA" w:rsidP="006445EA">
                      <w:pPr>
                        <w:ind w:firstLineChars="200" w:firstLine="420"/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対象資金：森林取得資金、農林漁業施設資金、林業構造改善事業推進資金及び相続等に必要な資金</w:t>
                      </w:r>
                    </w:p>
                    <w:p w14:paraId="364C20AF" w14:textId="77777777" w:rsidR="006445EA" w:rsidRPr="001C67D7" w:rsidRDefault="006445EA" w:rsidP="006445EA">
                      <w:pPr>
                        <w:rPr>
                          <w:color w:val="auto"/>
                          <w:sz w:val="18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DF475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0BF2" wp14:editId="228C06A7">
                <wp:simplePos x="0" y="0"/>
                <wp:positionH relativeFrom="column">
                  <wp:posOffset>4778375</wp:posOffset>
                </wp:positionH>
                <wp:positionV relativeFrom="paragraph">
                  <wp:posOffset>327025</wp:posOffset>
                </wp:positionV>
                <wp:extent cx="1247775" cy="5143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A8229" w14:textId="77777777" w:rsidR="006445EA" w:rsidRPr="001A27C9" w:rsidRDefault="006445EA" w:rsidP="006445E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27C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BF2" id="テキスト ボックス 25" o:spid="_x0000_s1027" type="#_x0000_t202" style="position:absolute;left:0;text-align:left;margin-left:376.25pt;margin-top:25.75pt;width:98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M6NwIAAIM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" fillcolor="white [3201]" strokeweight=".5pt">
                <v:textbox>
                  <w:txbxContent>
                    <w:p w14:paraId="79EA8229" w14:textId="77777777" w:rsidR="006445EA" w:rsidRPr="001A27C9" w:rsidRDefault="006445EA" w:rsidP="006445EA">
                      <w:pPr>
                        <w:rPr>
                          <w:sz w:val="48"/>
                          <w:szCs w:val="48"/>
                        </w:rPr>
                      </w:pPr>
                      <w:r w:rsidRPr="001A27C9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別記様式第６号の１（要領第３の１の(</w:t>
      </w:r>
      <w:r w:rsidRPr="00EA7D97">
        <w:rPr>
          <w:rFonts w:ascii="ＭＳ 明朝" w:hAnsi="ＭＳ 明朝"/>
          <w:color w:val="auto"/>
          <w:sz w:val="24"/>
          <w:szCs w:val="24"/>
        </w:rPr>
        <w:t>1)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</w:t>
      </w:r>
      <w:r w:rsidRPr="00EA7D97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又は</w:t>
      </w:r>
      <w:r w:rsidRPr="00EA7D97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に該当する事業対象者が報告する場合）</w:t>
      </w:r>
    </w:p>
    <w:p w14:paraId="73A809B6" w14:textId="77777777" w:rsidR="006445EA" w:rsidRPr="00EA7D97" w:rsidRDefault="006445EA" w:rsidP="006445EA">
      <w:pPr>
        <w:adjustRightInd/>
        <w:jc w:val="center"/>
        <w:rPr>
          <w:rFonts w:ascii="ＭＳ 明朝" w:hAnsi="ＭＳ 明朝" w:cs="Times New Roman"/>
          <w:strike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108989D3" w14:textId="77777777" w:rsidR="006445EA" w:rsidRPr="00EA7D97" w:rsidRDefault="006445EA" w:rsidP="006445EA">
      <w:pPr>
        <w:adjustRightInd/>
        <w:ind w:firstLineChars="1200" w:firstLine="2928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事業遂行状況報告書　　　　　</w:t>
      </w:r>
    </w:p>
    <w:p w14:paraId="07791D20" w14:textId="77777777" w:rsidR="006445EA" w:rsidRPr="00EA7D97" w:rsidRDefault="006445EA" w:rsidP="006445EA">
      <w:pPr>
        <w:adjustRightInd/>
        <w:ind w:firstLineChars="1200" w:firstLine="2928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4C5F1450" w14:textId="77777777" w:rsidR="006445EA" w:rsidRPr="00EA7D97" w:rsidRDefault="006445EA" w:rsidP="006445EA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7EFEF" wp14:editId="0CEC97AB">
                <wp:simplePos x="0" y="0"/>
                <wp:positionH relativeFrom="column">
                  <wp:posOffset>1016635</wp:posOffset>
                </wp:positionH>
                <wp:positionV relativeFrom="paragraph">
                  <wp:posOffset>147955</wp:posOffset>
                </wp:positionV>
                <wp:extent cx="2185035" cy="333375"/>
                <wp:effectExtent l="10160" t="12700" r="5080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333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90062" id="Oval 8" o:spid="_x0000_s1026" style="position:absolute;margin-left:80.05pt;margin-top:11.65pt;width:172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" filled="f" strokecolor="black [3213]">
                <v:textbox inset="5.85pt,.7pt,5.85pt,.7pt"/>
              </v:oval>
            </w:pict>
          </mc:Fallback>
        </mc:AlternateContent>
      </w:r>
      <w:r w:rsidRPr="00EA7D97">
        <w:rPr>
          <w:rFonts w:ascii="ＭＳ 明朝" w:hAnsi="ＭＳ 明朝" w:hint="eastAsia"/>
          <w:color w:val="auto"/>
          <w:sz w:val="24"/>
          <w:szCs w:val="24"/>
        </w:rPr>
        <w:t>１　令和７年度　事業遂行状況</w:t>
      </w:r>
    </w:p>
    <w:p w14:paraId="769B2A09" w14:textId="77777777" w:rsidR="006445EA" w:rsidRPr="00EA7D97" w:rsidRDefault="006445EA" w:rsidP="006445EA">
      <w:pPr>
        <w:adjustRightInd/>
        <w:ind w:rightChars="-266" w:right="-559" w:firstLineChars="233" w:firstLine="559"/>
        <w:jc w:val="lef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対象事業：林業施設整備等利子助成事業・地域材利用促進利子助成事業</w:t>
      </w:r>
    </w:p>
    <w:p w14:paraId="39A88777" w14:textId="77777777" w:rsidR="006445EA" w:rsidRPr="00EA7D97" w:rsidRDefault="006445EA" w:rsidP="006445EA">
      <w:pPr>
        <w:adjustRightInd/>
        <w:ind w:rightChars="-266" w:right="-559" w:firstLineChars="2200" w:firstLine="5280"/>
        <w:jc w:val="lef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（令和７年度助成決定）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3511"/>
        <w:gridCol w:w="3667"/>
      </w:tblGrid>
      <w:tr w:rsidR="006445EA" w:rsidRPr="00EA7D97" w14:paraId="101226D4" w14:textId="77777777" w:rsidTr="00F16A84">
        <w:trPr>
          <w:cantSplit/>
          <w:trHeight w:val="10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1C52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項　　目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831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遂 行 状 況</w:t>
            </w:r>
          </w:p>
        </w:tc>
      </w:tr>
      <w:tr w:rsidR="006445EA" w:rsidRPr="00EA7D97" w14:paraId="74323B23" w14:textId="77777777" w:rsidTr="00F16A84">
        <w:trPr>
          <w:trHeight w:val="14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4C0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D7D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申請時点の</w:t>
            </w:r>
            <w:r w:rsidRPr="00EA7D97">
              <w:rPr>
                <w:rFonts w:ascii="ＭＳ 明朝" w:hAnsi="ＭＳ 明朝" w:hint="eastAsia"/>
                <w:color w:val="auto"/>
              </w:rPr>
              <w:t>実績（令和６年度）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B87B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現状（令和７年度）</w:t>
            </w:r>
          </w:p>
        </w:tc>
      </w:tr>
      <w:tr w:rsidR="006445EA" w:rsidRPr="00EA7D97" w14:paraId="67A9BBEE" w14:textId="77777777" w:rsidTr="00F16A84">
        <w:trPr>
          <w:trHeight w:val="169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AEB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9" w:right="-271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ア　森林の取得</w:t>
            </w:r>
          </w:p>
          <w:p w14:paraId="7C2380C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90FE5E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1F47F5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C679D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83CCE0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FB7A5D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rightChars="63" w:right="132" w:hangingChars="100" w:hanging="21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イ　林業機械、林産物の生産・加工・流通施設等の導入</w:t>
            </w:r>
          </w:p>
          <w:p w14:paraId="73634DF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3B3544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1B5D7C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23C3E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F1F9A9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7A374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A7368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2E4629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EA70A8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94AD40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B3D55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2C0D816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1D29B80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648621E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08CEDB8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02C8B0A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明朝" w:hAnsi="ＭＳ 明朝"/>
                <w:color w:val="auto"/>
              </w:rPr>
            </w:pPr>
          </w:p>
          <w:p w14:paraId="682C90C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ウ　事業用資産の分散防止</w:t>
            </w:r>
          </w:p>
          <w:p w14:paraId="10BB64B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0014587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793853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  <w:p w14:paraId="616B0FC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3487F7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F4EA09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74A39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3B3C75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2F25FD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A1A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5" w:firstLine="139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04C9C9D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66" w:left="139" w:rightChars="61" w:right="12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4C5074C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66" w:left="139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80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459DAB7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うち再造林面積　　　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0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ha</w:t>
            </w:r>
          </w:p>
          <w:p w14:paraId="4CC71F7C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E0FC78B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0E66DDC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6.25(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)</w:t>
            </w:r>
          </w:p>
          <w:p w14:paraId="1B56598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5AB497A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300" w:firstLine="278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22％</w:t>
            </w:r>
          </w:p>
          <w:p w14:paraId="5D29FFA9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☑３．年間素材生産量</w:t>
            </w:r>
            <w:r w:rsidRPr="00EA7D9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</w:p>
          <w:p w14:paraId="2F41E01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10,000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0D3FC40E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　　　　　　　　　　　　      ㎥</w:t>
            </w:r>
          </w:p>
          <w:p w14:paraId="625108C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　　</w:t>
            </w:r>
          </w:p>
          <w:p w14:paraId="59CB97C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300" w:firstLine="278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7289CDE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□６．年間乾燥材生産量　　　　　</w:t>
            </w:r>
          </w:p>
          <w:p w14:paraId="2BAD34B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㎥</w:t>
            </w:r>
          </w:p>
          <w:p w14:paraId="2ECC3F0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□７．</w:t>
            </w:r>
            <w:r w:rsidRPr="003248F7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チップ生産量　　　　　</w:t>
            </w:r>
          </w:p>
          <w:p w14:paraId="6C99B9C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t</w:t>
            </w:r>
          </w:p>
          <w:p w14:paraId="60787B1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 　　）</w:t>
            </w:r>
          </w:p>
          <w:p w14:paraId="0916973E" w14:textId="77777777" w:rsidR="006445EA" w:rsidRPr="00C126EC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  <w:p w14:paraId="42B4EB5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1B5E6F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6B451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0463A4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1" w:right="12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136951A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1" w:right="12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02E215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1" w:right="12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27A81F1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BD7890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3AC729E5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6.25(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)</w:t>
            </w:r>
          </w:p>
          <w:p w14:paraId="059EFA28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3EEF7A5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300" w:firstLine="278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22％</w:t>
            </w:r>
          </w:p>
          <w:p w14:paraId="04354316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1" w:right="128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☑３．年間素材生産量</w:t>
            </w:r>
            <w:r w:rsidRPr="00EA7D97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</w:p>
          <w:p w14:paraId="0A5B508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1" w:right="128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10,000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6C2DF57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</w:t>
            </w:r>
          </w:p>
          <w:p w14:paraId="3A2F5BB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45DEEC1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□５．年間製材品生産量　 　　　 　　　　　　　　　　　　　　　㎥</w:t>
            </w:r>
          </w:p>
          <w:p w14:paraId="14137843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□６．</w:t>
            </w:r>
            <w:r w:rsidRPr="003248F7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乾燥材生産量　　　　　　　　　　　　　　　　　　　　㎥</w:t>
            </w:r>
          </w:p>
          <w:p w14:paraId="49F9504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□７．</w:t>
            </w:r>
            <w:r w:rsidRPr="003248F7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チップ生産量　　　　　　　　 　　　　　　　　　　　t</w:t>
            </w:r>
          </w:p>
          <w:p w14:paraId="7C894E2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 　　）</w:t>
            </w:r>
          </w:p>
          <w:p w14:paraId="3A889F10" w14:textId="77777777" w:rsidR="006445EA" w:rsidRPr="00C126EC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B01C1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1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268F13E5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1" w:rightChars="61" w:right="12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（○○県○○市内 6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00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9FAF64E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1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90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EA7D9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0BC7FE6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　　　 　2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0 ha</w:t>
            </w:r>
          </w:p>
          <w:p w14:paraId="1278919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76EABC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0B17F8B4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7.5(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)</w:t>
            </w:r>
          </w:p>
          <w:p w14:paraId="31ACD30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4E2891E1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25％</w:t>
            </w:r>
          </w:p>
          <w:p w14:paraId="0571328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3"/>
              <w:rPr>
                <w:rFonts w:ascii="ＭＳ 明朝" w:hAnsi="ＭＳ 明朝" w:cs="Times New Roman"/>
                <w:dstrike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☑３．年間素材生産量</w:t>
            </w:r>
            <w:r w:rsidRPr="00EA7D97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</w:p>
          <w:p w14:paraId="62ABBA42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12,000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71155AA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　　　　　　　　　　　　       　㎥</w:t>
            </w:r>
          </w:p>
          <w:p w14:paraId="5B44A3D8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 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　</w:t>
            </w:r>
          </w:p>
          <w:p w14:paraId="734E7F3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㎥</w:t>
            </w:r>
          </w:p>
          <w:p w14:paraId="25725FF5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□６．年間乾燥材生産量　　　　　</w:t>
            </w:r>
          </w:p>
          <w:p w14:paraId="2FD7F5DF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　㎥</w:t>
            </w:r>
          </w:p>
          <w:p w14:paraId="0B004AE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□７．</w:t>
            </w:r>
            <w:r w:rsidRPr="003248F7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チップ生産量　　　　　　</w:t>
            </w:r>
          </w:p>
          <w:p w14:paraId="25452534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t</w:t>
            </w:r>
          </w:p>
          <w:p w14:paraId="68B10DB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 　　）</w:t>
            </w:r>
          </w:p>
          <w:p w14:paraId="6B67E671" w14:textId="77777777" w:rsidR="006445EA" w:rsidRPr="00C126EC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  <w:p w14:paraId="0C00696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6D83AB6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05104A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F2B43E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9D96763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8" w:right="14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46012B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8" w:right="14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4BAB07A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911026D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１．生産性</w:t>
            </w:r>
          </w:p>
          <w:p w14:paraId="2C96DBBA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7.5(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/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人・日</w:t>
            </w: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)</w:t>
            </w:r>
          </w:p>
          <w:p w14:paraId="32783707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２．売上総利益率</w:t>
            </w:r>
          </w:p>
          <w:p w14:paraId="48E3D3D2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400" w:firstLine="299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25％</w:t>
            </w:r>
          </w:p>
          <w:p w14:paraId="6741F5AE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8" w:right="143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☑３．年間素材生産量</w:t>
            </w:r>
            <w:r w:rsidRPr="00EA7D97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</w:p>
          <w:p w14:paraId="687AFE9B" w14:textId="77777777" w:rsidR="006445EA" w:rsidRPr="00EA7D97" w:rsidRDefault="006445EA" w:rsidP="00F16A84">
            <w:pPr>
              <w:suppressAutoHyphens/>
              <w:kinsoku w:val="0"/>
              <w:autoSpaceDE w:val="0"/>
              <w:autoSpaceDN w:val="0"/>
              <w:spacing w:line="336" w:lineRule="atLeast"/>
              <w:ind w:rightChars="68" w:right="14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/>
                <w:color w:val="auto"/>
                <w:spacing w:val="2"/>
              </w:rPr>
              <w:t>12,000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51867DD0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□４．年間素材加工量（処理量）</w:t>
            </w:r>
          </w:p>
          <w:p w14:paraId="2F9577E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42646AB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□５．年間製材品生産量　　　 </w:t>
            </w:r>
          </w:p>
          <w:p w14:paraId="1B71CEDD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450" w:firstLine="310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7819A55C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□６．</w:t>
            </w:r>
            <w:r w:rsidRPr="003248F7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乾燥材生産量 　　　　</w:t>
            </w:r>
          </w:p>
          <w:p w14:paraId="0AE9B9A7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 w:firstLineChars="1100" w:firstLine="235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 ㎥</w:t>
            </w:r>
          </w:p>
          <w:p w14:paraId="4383FFA1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□７．</w:t>
            </w:r>
            <w:r w:rsidRPr="003248F7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チップ生産量　 　　　　　                             t</w:t>
            </w:r>
          </w:p>
          <w:p w14:paraId="39F293AA" w14:textId="77777777" w:rsidR="006445EA" w:rsidRPr="00EA7D97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□８．その他（　　　　　　　 　）</w:t>
            </w:r>
          </w:p>
          <w:p w14:paraId="2A17A1DF" w14:textId="77777777" w:rsidR="006445EA" w:rsidRPr="00C126EC" w:rsidRDefault="006445EA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  <w:u w:val="single"/>
              </w:rPr>
            </w:pPr>
            <w:r w:rsidRPr="00C126EC">
              <w:rPr>
                <w:rFonts w:ascii="ＭＳ 明朝" w:hAnsi="ＭＳ 明朝" w:cs="Times New Roman" w:hint="eastAsia"/>
                <w:color w:val="auto"/>
                <w:spacing w:val="2"/>
                <w:u w:val="single"/>
              </w:rPr>
              <w:t>※１及び２は必須、３～８は１つ以上選択</w:t>
            </w:r>
          </w:p>
        </w:tc>
      </w:tr>
    </w:tbl>
    <w:p w14:paraId="759B8415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※該当する項目について記載する。</w:t>
      </w:r>
    </w:p>
    <w:p w14:paraId="6A2705AC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noProof/>
          <w:color w:val="auto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327B3" wp14:editId="21970127">
                <wp:simplePos x="0" y="0"/>
                <wp:positionH relativeFrom="column">
                  <wp:posOffset>-85090</wp:posOffset>
                </wp:positionH>
                <wp:positionV relativeFrom="paragraph">
                  <wp:posOffset>155575</wp:posOffset>
                </wp:positionV>
                <wp:extent cx="6142355" cy="333375"/>
                <wp:effectExtent l="3810" t="0" r="0" b="38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A1CC" w14:textId="77777777" w:rsidR="006445EA" w:rsidRPr="001C253A" w:rsidRDefault="006445EA" w:rsidP="006445EA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　実施状況について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目標に対する達成状況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これまでに比べ落ち込んだ理由など）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327B3" id="Rectangle 9" o:spid="_x0000_s1028" style="position:absolute;left:0;text-align:left;margin-left:-6.7pt;margin-top:12.25pt;width:483.6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" fillcolor="white [3212]" stroked="f">
                <v:textbox inset="5.85pt,.7pt,5.85pt,.7pt">
                  <w:txbxContent>
                    <w:p w14:paraId="2066A1CC" w14:textId="77777777" w:rsidR="006445EA" w:rsidRPr="001C253A" w:rsidRDefault="006445EA" w:rsidP="006445EA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２　実施状況について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目標に対する達成状況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これまでに比べ落ち込んだ理由など）</w:t>
                      </w:r>
                    </w:p>
                  </w:txbxContent>
                </v:textbox>
              </v:rect>
            </w:pict>
          </mc:Fallback>
        </mc:AlternateContent>
      </w:r>
    </w:p>
    <w:p w14:paraId="761194FC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1B8D9145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40A36" wp14:editId="50D899AD">
                <wp:simplePos x="0" y="0"/>
                <wp:positionH relativeFrom="column">
                  <wp:posOffset>44450</wp:posOffset>
                </wp:positionH>
                <wp:positionV relativeFrom="paragraph">
                  <wp:posOffset>205105</wp:posOffset>
                </wp:positionV>
                <wp:extent cx="5837555" cy="1238250"/>
                <wp:effectExtent l="0" t="0" r="1079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66FB" id="Rectangle 7" o:spid="_x0000_s1026" style="position:absolute;margin-left:3.5pt;margin-top:16.15pt;width:459.6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210AB226" w14:textId="77777777" w:rsidR="006445EA" w:rsidRPr="00EA7D97" w:rsidRDefault="006445EA" w:rsidP="006445E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・目標達成に向け、概ね予定どおりである。</w:t>
      </w:r>
    </w:p>
    <w:p w14:paraId="32612A7B" w14:textId="77777777" w:rsidR="006445EA" w:rsidRPr="00EA7D97" w:rsidRDefault="006445EA" w:rsidP="006445EA">
      <w:pPr>
        <w:adjustRightInd/>
        <w:spacing w:line="366" w:lineRule="exact"/>
        <w:ind w:left="278" w:hangingChars="130" w:hanging="278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・導入したハーベスタをより活用できるよう作業システムを見直したことにより、素材生産量は対前年度比１割増となり、想定以上の効果が発揮できた。</w:t>
      </w:r>
    </w:p>
    <w:p w14:paraId="54A77FE2" w14:textId="77777777" w:rsidR="006445EA" w:rsidRPr="00EA7D97" w:rsidRDefault="006445EA" w:rsidP="006445EA">
      <w:pPr>
        <w:adjustRightInd/>
        <w:spacing w:line="366" w:lineRule="exact"/>
        <w:ind w:left="278" w:hangingChars="130" w:hanging="278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・導入した機械以外の機械に故障が発生したため、今年度の素材生産量は前年度に比べてやや落ち込んだ。</w:t>
      </w:r>
    </w:p>
    <w:p w14:paraId="38E1DAB7" w14:textId="77777777" w:rsidR="006445EA" w:rsidRPr="00EA7D97" w:rsidRDefault="006445EA" w:rsidP="006445EA">
      <w:pPr>
        <w:rPr>
          <w:rFonts w:ascii="ＭＳ 明朝" w:hAnsi="ＭＳ 明朝" w:cs="Times New Roman"/>
          <w:color w:val="auto"/>
        </w:rPr>
      </w:pPr>
    </w:p>
    <w:p w14:paraId="4B90819C" w14:textId="77777777" w:rsidR="006445EA" w:rsidRPr="00EA7D97" w:rsidRDefault="006445EA" w:rsidP="006445EA">
      <w:pPr>
        <w:rPr>
          <w:rFonts w:ascii="ＭＳ 明朝" w:hAnsi="ＭＳ 明朝" w:cs="Times New Roman"/>
          <w:color w:val="auto"/>
        </w:rPr>
      </w:pPr>
    </w:p>
    <w:p w14:paraId="7B0BCAD9" w14:textId="77777777" w:rsidR="00540916" w:rsidRPr="006445EA" w:rsidRDefault="00540916"/>
    <w:sectPr w:rsidR="00540916" w:rsidRPr="006445EA" w:rsidSect="006445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EA"/>
    <w:rsid w:val="00540916"/>
    <w:rsid w:val="006445EA"/>
    <w:rsid w:val="00AF6980"/>
    <w:rsid w:val="00BF2E43"/>
    <w:rsid w:val="00E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32400"/>
  <w15:chartTrackingRefBased/>
  <w15:docId w15:val="{9CBCACF2-2419-466F-8EBD-2CA29E5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5EA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EA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EA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EA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EA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EA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EA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EA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EA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45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45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45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4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4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4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4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4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45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45EA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4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EA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44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EA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44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EA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445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445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4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新津</dc:creator>
  <cp:keywords/>
  <dc:description/>
  <cp:lastModifiedBy>清亮 新津</cp:lastModifiedBy>
  <cp:revision>1</cp:revision>
  <dcterms:created xsi:type="dcterms:W3CDTF">2025-05-29T07:43:00Z</dcterms:created>
  <dcterms:modified xsi:type="dcterms:W3CDTF">2025-05-29T07:44:00Z</dcterms:modified>
</cp:coreProperties>
</file>